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6DB" w:rsidRDefault="00E426DB" w:rsidP="008E0599">
      <w:pPr>
        <w:widowControl/>
        <w:spacing w:line="450" w:lineRule="atLeast"/>
        <w:jc w:val="center"/>
        <w:rPr>
          <w:rFonts w:ascii="ˎ̥" w:eastAsia="宋体" w:hAnsi="ˎ̥" w:cs="宋体" w:hint="eastAsia"/>
          <w:b/>
          <w:bCs/>
          <w:color w:val="444444"/>
          <w:kern w:val="0"/>
          <w:sz w:val="36"/>
          <w:szCs w:val="36"/>
        </w:rPr>
      </w:pPr>
      <w:r w:rsidRPr="00E426DB">
        <w:rPr>
          <w:rFonts w:ascii="ˎ̥" w:eastAsia="宋体" w:hAnsi="ˎ̥" w:cs="宋体"/>
          <w:b/>
          <w:bCs/>
          <w:color w:val="444444"/>
          <w:kern w:val="0"/>
          <w:sz w:val="36"/>
          <w:szCs w:val="36"/>
        </w:rPr>
        <w:t>《超限运输车辆行驶公路管理规定》</w:t>
      </w:r>
      <w:r w:rsidR="005D43EE" w:rsidRPr="005D43EE">
        <w:rPr>
          <w:rFonts w:ascii="ˎ̥" w:eastAsia="宋体" w:hAnsi="ˎ̥" w:cs="宋体" w:hint="eastAsia"/>
          <w:b/>
          <w:bCs/>
          <w:color w:val="444444"/>
          <w:kern w:val="0"/>
          <w:sz w:val="36"/>
          <w:szCs w:val="36"/>
        </w:rPr>
        <w:t>权威</w:t>
      </w:r>
      <w:r w:rsidRPr="00E426DB">
        <w:rPr>
          <w:rFonts w:ascii="ˎ̥" w:eastAsia="宋体" w:hAnsi="ˎ̥" w:cs="宋体"/>
          <w:b/>
          <w:bCs/>
          <w:color w:val="444444"/>
          <w:kern w:val="0"/>
          <w:sz w:val="36"/>
          <w:szCs w:val="36"/>
        </w:rPr>
        <w:t>解读</w:t>
      </w:r>
    </w:p>
    <w:p w:rsidR="008E0599" w:rsidRPr="00E426DB" w:rsidRDefault="008E0599" w:rsidP="008E0599">
      <w:pPr>
        <w:widowControl/>
        <w:spacing w:line="450" w:lineRule="atLeast"/>
        <w:jc w:val="center"/>
        <w:rPr>
          <w:rFonts w:ascii="仿宋_GB2312" w:eastAsia="仿宋_GB2312"/>
          <w:sz w:val="28"/>
          <w:szCs w:val="28"/>
        </w:rPr>
      </w:pPr>
    </w:p>
    <w:p w:rsidR="00FA5B4A" w:rsidRPr="008E0599" w:rsidRDefault="00FA5B4A" w:rsidP="008E0599">
      <w:pPr>
        <w:spacing w:before="75" w:after="75" w:line="500" w:lineRule="exact"/>
        <w:ind w:firstLineChars="200" w:firstLine="640"/>
        <w:rPr>
          <w:rFonts w:ascii="仿宋_GB2312" w:eastAsia="仿宋_GB2312" w:hAnsi="Arial" w:cs="Arial"/>
          <w:color w:val="000000" w:themeColor="text1"/>
          <w:kern w:val="0"/>
          <w:sz w:val="32"/>
          <w:szCs w:val="32"/>
        </w:rPr>
      </w:pPr>
      <w:r w:rsidRPr="008E0599">
        <w:rPr>
          <w:rFonts w:ascii="仿宋_GB2312" w:eastAsia="仿宋_GB2312" w:hint="eastAsia"/>
          <w:color w:val="000000" w:themeColor="text1"/>
          <w:sz w:val="32"/>
          <w:szCs w:val="32"/>
        </w:rPr>
        <w:t>新修订的《超限运输车辆行驶公路管理规定》已于2016年8月18日经交通运输部第18次部务会议通过，自2016年9月21日起施行。</w:t>
      </w:r>
      <w:r w:rsidRPr="008E0599">
        <w:rPr>
          <w:rFonts w:ascii="仿宋_GB2312" w:eastAsia="仿宋_GB2312" w:hAnsiTheme="minorEastAsia" w:cs="Arial" w:hint="eastAsia"/>
          <w:color w:val="000000" w:themeColor="text1"/>
          <w:kern w:val="0"/>
          <w:sz w:val="32"/>
          <w:szCs w:val="32"/>
        </w:rPr>
        <w:t>与原2号令相比，修订的主要内容是：统一了超限认定标准，优化了大件运输许可流程，加强了对大件运输车辆行驶公路的管理，规范了对违法超限运输行为的处罚等</w:t>
      </w:r>
      <w:r w:rsidR="007F5FD5" w:rsidRPr="008E0599">
        <w:rPr>
          <w:rFonts w:ascii="仿宋_GB2312" w:eastAsia="仿宋_GB2312" w:hAnsiTheme="minorEastAsia" w:cs="Arial" w:hint="eastAsia"/>
          <w:color w:val="000000" w:themeColor="text1"/>
          <w:kern w:val="0"/>
          <w:sz w:val="32"/>
          <w:szCs w:val="32"/>
        </w:rPr>
        <w:t>，</w:t>
      </w:r>
      <w:r w:rsidRPr="008E0599">
        <w:rPr>
          <w:rFonts w:ascii="仿宋_GB2312" w:eastAsia="仿宋_GB2312" w:hAnsiTheme="minorEastAsia" w:cs="Arial" w:hint="eastAsia"/>
          <w:color w:val="000000" w:themeColor="text1"/>
          <w:kern w:val="0"/>
          <w:sz w:val="32"/>
          <w:szCs w:val="32"/>
        </w:rPr>
        <w:t>下面是关于《超限运输车辆行驶公路管理规定》权威解读</w:t>
      </w:r>
      <w:r w:rsidR="007F5FD5" w:rsidRPr="008E0599">
        <w:rPr>
          <w:rFonts w:ascii="仿宋_GB2312" w:eastAsia="仿宋_GB2312" w:hAnsiTheme="minorEastAsia" w:cs="Arial" w:hint="eastAsia"/>
          <w:color w:val="000000" w:themeColor="text1"/>
          <w:kern w:val="0"/>
          <w:sz w:val="32"/>
          <w:szCs w:val="32"/>
        </w:rPr>
        <w:t>。</w:t>
      </w:r>
    </w:p>
    <w:p w:rsidR="000E43BA" w:rsidRPr="00E426DB" w:rsidRDefault="008E0599" w:rsidP="00C95973">
      <w:pPr>
        <w:spacing w:line="500" w:lineRule="exact"/>
        <w:ind w:firstLineChars="200" w:firstLine="640"/>
        <w:rPr>
          <w:rFonts w:ascii="仿宋_GB2312" w:eastAsia="仿宋_GB2312"/>
          <w:sz w:val="32"/>
          <w:szCs w:val="32"/>
        </w:rPr>
      </w:pPr>
      <w:r>
        <w:rPr>
          <w:rFonts w:ascii="仿宋_GB2312" w:eastAsia="仿宋_GB2312" w:hint="eastAsia"/>
          <w:b/>
          <w:bCs/>
          <w:sz w:val="32"/>
          <w:szCs w:val="32"/>
        </w:rPr>
        <w:t>一</w:t>
      </w:r>
      <w:r w:rsidR="00BC71C4" w:rsidRPr="00E426DB">
        <w:rPr>
          <w:rFonts w:ascii="仿宋_GB2312" w:eastAsia="仿宋_GB2312" w:hint="eastAsia"/>
          <w:b/>
          <w:bCs/>
          <w:sz w:val="32"/>
          <w:szCs w:val="32"/>
        </w:rPr>
        <w:t>、统一了超限认定标准</w:t>
      </w:r>
    </w:p>
    <w:p w:rsidR="00B11C61" w:rsidRPr="00E426DB" w:rsidRDefault="00B11C61" w:rsidP="00E426DB">
      <w:pPr>
        <w:spacing w:line="500" w:lineRule="exact"/>
        <w:ind w:firstLineChars="200" w:firstLine="640"/>
        <w:rPr>
          <w:rFonts w:ascii="仿宋_GB2312" w:eastAsia="仿宋_GB2312"/>
          <w:sz w:val="32"/>
          <w:szCs w:val="32"/>
        </w:rPr>
      </w:pPr>
      <w:r w:rsidRPr="00E426DB">
        <w:rPr>
          <w:rFonts w:ascii="仿宋_GB2312" w:eastAsia="仿宋_GB2312" w:hint="eastAsia"/>
          <w:sz w:val="32"/>
          <w:szCs w:val="32"/>
        </w:rPr>
        <w:t>一是在重</w:t>
      </w:r>
      <w:r w:rsidR="001470F5">
        <w:rPr>
          <w:rFonts w:ascii="仿宋_GB2312" w:eastAsia="仿宋_GB2312" w:hint="eastAsia"/>
          <w:sz w:val="32"/>
          <w:szCs w:val="32"/>
        </w:rPr>
        <w:t>质</w:t>
      </w:r>
      <w:r w:rsidRPr="00E426DB">
        <w:rPr>
          <w:rFonts w:ascii="仿宋_GB2312" w:eastAsia="仿宋_GB2312" w:hint="eastAsia"/>
          <w:sz w:val="32"/>
          <w:szCs w:val="32"/>
        </w:rPr>
        <w:t>量超限认定上，</w:t>
      </w:r>
      <w:r w:rsidR="001470F5" w:rsidRPr="00E426DB">
        <w:rPr>
          <w:rFonts w:ascii="仿宋_GB2312" w:eastAsia="仿宋_GB2312" w:hint="eastAsia"/>
          <w:sz w:val="32"/>
          <w:szCs w:val="32"/>
        </w:rPr>
        <w:t>交通运输部</w:t>
      </w:r>
      <w:r w:rsidRPr="00E426DB">
        <w:rPr>
          <w:rFonts w:ascii="仿宋_GB2312" w:eastAsia="仿宋_GB2312" w:hint="eastAsia"/>
          <w:sz w:val="32"/>
          <w:szCs w:val="32"/>
        </w:rPr>
        <w:t>经与公安部、工信部等部门协商一致，按照GB1589确定的最大质量限值作为超限认定标准。二是在外廓尺寸超限认定上，继续沿用了车辆高度4米的标准，车辆长度参照GB1589调整为18.1米，车辆宽度调整为2.55米。并在此基础上，对超过宽度和长度标准，但符合《汽车、挂车及汽车列车外廓尺寸、轴荷及质量限值》规定，且车货总质量未超过限定标准的冷藏车、汽车列车、安装空气悬架的车辆以及专用作业车，不认定为超限运输车辆，使之与车辆生产标准保持一致。</w:t>
      </w:r>
    </w:p>
    <w:p w:rsidR="006E7E56" w:rsidRPr="00E426DB" w:rsidRDefault="00B11C61" w:rsidP="00E426DB">
      <w:pPr>
        <w:spacing w:line="500" w:lineRule="exact"/>
        <w:ind w:firstLineChars="200" w:firstLine="640"/>
        <w:rPr>
          <w:rFonts w:ascii="仿宋_GB2312" w:eastAsia="仿宋_GB2312"/>
          <w:sz w:val="32"/>
          <w:szCs w:val="32"/>
        </w:rPr>
      </w:pPr>
      <w:r w:rsidRPr="00E426DB">
        <w:rPr>
          <w:rFonts w:ascii="仿宋_GB2312" w:eastAsia="仿宋_GB2312" w:hint="eastAsia"/>
          <w:sz w:val="32"/>
          <w:szCs w:val="32"/>
        </w:rPr>
        <w:t>具体认定标准如下：</w:t>
      </w:r>
    </w:p>
    <w:p w:rsidR="00B11C61" w:rsidRPr="00E426DB" w:rsidRDefault="00B11C61" w:rsidP="00E426DB">
      <w:pPr>
        <w:spacing w:line="500" w:lineRule="exact"/>
        <w:ind w:firstLineChars="200" w:firstLine="640"/>
        <w:rPr>
          <w:rFonts w:ascii="仿宋_GB2312" w:eastAsia="仿宋_GB2312"/>
          <w:sz w:val="32"/>
          <w:szCs w:val="32"/>
        </w:rPr>
      </w:pPr>
      <w:r w:rsidRPr="00E426DB">
        <w:rPr>
          <w:rFonts w:ascii="仿宋_GB2312" w:eastAsia="仿宋_GB2312" w:hint="eastAsia"/>
          <w:sz w:val="32"/>
          <w:szCs w:val="32"/>
        </w:rPr>
        <w:t xml:space="preserve">（一）车货总高度从地面算起超过4米； </w:t>
      </w:r>
      <w:r w:rsidRPr="00E426DB">
        <w:rPr>
          <w:rFonts w:ascii="仿宋_GB2312" w:eastAsia="仿宋_GB2312" w:hint="eastAsia"/>
          <w:sz w:val="32"/>
          <w:szCs w:val="32"/>
        </w:rPr>
        <w:br/>
        <w:t xml:space="preserve">　　（二）车货总宽度超过2.55米； </w:t>
      </w:r>
      <w:r w:rsidRPr="00E426DB">
        <w:rPr>
          <w:rFonts w:ascii="仿宋_GB2312" w:eastAsia="仿宋_GB2312" w:hint="eastAsia"/>
          <w:sz w:val="32"/>
          <w:szCs w:val="32"/>
        </w:rPr>
        <w:br/>
        <w:t xml:space="preserve">　　（三）车货总长度超过18.1米； </w:t>
      </w:r>
      <w:r w:rsidRPr="00E426DB">
        <w:rPr>
          <w:rFonts w:ascii="仿宋_GB2312" w:eastAsia="仿宋_GB2312" w:hint="eastAsia"/>
          <w:sz w:val="32"/>
          <w:szCs w:val="32"/>
        </w:rPr>
        <w:br/>
        <w:t xml:space="preserve">　　（四）车货总质量超过</w:t>
      </w:r>
      <w:r w:rsidR="006E7E56" w:rsidRPr="00E426DB">
        <w:rPr>
          <w:rFonts w:ascii="仿宋_GB2312" w:eastAsia="仿宋_GB2312" w:hint="eastAsia"/>
          <w:sz w:val="32"/>
          <w:szCs w:val="32"/>
        </w:rPr>
        <w:t>限定值</w:t>
      </w:r>
      <w:r w:rsidR="004E1839">
        <w:rPr>
          <w:rFonts w:ascii="仿宋_GB2312" w:eastAsia="仿宋_GB2312" w:hint="eastAsia"/>
          <w:sz w:val="32"/>
          <w:szCs w:val="32"/>
        </w:rPr>
        <w:t>（详见图表）</w:t>
      </w:r>
      <w:r w:rsidR="006E7E56" w:rsidRPr="00E426DB">
        <w:rPr>
          <w:rFonts w:ascii="仿宋_GB2312" w:eastAsia="仿宋_GB2312" w:hint="eastAsia"/>
          <w:sz w:val="32"/>
          <w:szCs w:val="32"/>
        </w:rPr>
        <w:t>。</w:t>
      </w:r>
    </w:p>
    <w:p w:rsidR="004E1839" w:rsidRDefault="004E1839" w:rsidP="006E7E56">
      <w:pPr>
        <w:spacing w:line="500" w:lineRule="exact"/>
        <w:jc w:val="center"/>
        <w:rPr>
          <w:rFonts w:eastAsia="华文中宋"/>
          <w:b/>
          <w:sz w:val="36"/>
          <w:szCs w:val="21"/>
        </w:rPr>
      </w:pPr>
    </w:p>
    <w:p w:rsidR="004E1839" w:rsidRDefault="004E1839" w:rsidP="006E7E56">
      <w:pPr>
        <w:spacing w:line="500" w:lineRule="exact"/>
        <w:jc w:val="center"/>
        <w:rPr>
          <w:rFonts w:eastAsia="华文中宋"/>
          <w:b/>
          <w:sz w:val="36"/>
          <w:szCs w:val="21"/>
        </w:rPr>
      </w:pPr>
    </w:p>
    <w:p w:rsidR="004E1839" w:rsidRDefault="004E1839" w:rsidP="006E7E56">
      <w:pPr>
        <w:spacing w:line="500" w:lineRule="exact"/>
        <w:jc w:val="center"/>
        <w:rPr>
          <w:rFonts w:eastAsia="华文中宋"/>
          <w:b/>
          <w:sz w:val="36"/>
          <w:szCs w:val="21"/>
        </w:rPr>
      </w:pPr>
    </w:p>
    <w:p w:rsidR="00B11C61" w:rsidRDefault="00B11C61" w:rsidP="006E7E56">
      <w:pPr>
        <w:spacing w:line="500" w:lineRule="exact"/>
        <w:jc w:val="center"/>
        <w:rPr>
          <w:rFonts w:eastAsia="华文中宋"/>
          <w:b/>
          <w:sz w:val="36"/>
          <w:szCs w:val="21"/>
        </w:rPr>
      </w:pPr>
      <w:r>
        <w:rPr>
          <w:rFonts w:eastAsia="华文中宋" w:hint="eastAsia"/>
          <w:b/>
          <w:sz w:val="36"/>
          <w:szCs w:val="21"/>
        </w:rPr>
        <w:lastRenderedPageBreak/>
        <w:t>公路货运车辆超限超载认定标准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6"/>
        <w:gridCol w:w="1182"/>
        <w:gridCol w:w="2826"/>
        <w:gridCol w:w="2180"/>
        <w:gridCol w:w="1506"/>
      </w:tblGrid>
      <w:tr w:rsidR="00B11C61" w:rsidTr="00B11C61">
        <w:trPr>
          <w:tblHeader/>
        </w:trPr>
        <w:tc>
          <w:tcPr>
            <w:tcW w:w="806"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b/>
                <w:sz w:val="24"/>
                <w:szCs w:val="24"/>
              </w:rPr>
            </w:pPr>
            <w:r>
              <w:rPr>
                <w:rFonts w:hint="eastAsia"/>
                <w:b/>
                <w:sz w:val="24"/>
                <w:szCs w:val="24"/>
              </w:rPr>
              <w:t>轴数</w:t>
            </w:r>
          </w:p>
        </w:tc>
        <w:tc>
          <w:tcPr>
            <w:tcW w:w="1182"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b/>
                <w:sz w:val="24"/>
                <w:szCs w:val="24"/>
              </w:rPr>
            </w:pPr>
            <w:r>
              <w:rPr>
                <w:rFonts w:hint="eastAsia"/>
                <w:b/>
                <w:sz w:val="24"/>
                <w:szCs w:val="24"/>
              </w:rPr>
              <w:t>车型</w:t>
            </w:r>
          </w:p>
        </w:tc>
        <w:tc>
          <w:tcPr>
            <w:tcW w:w="5006" w:type="dxa"/>
            <w:gridSpan w:val="2"/>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tabs>
                <w:tab w:val="left" w:pos="735"/>
              </w:tabs>
              <w:spacing w:line="500" w:lineRule="exact"/>
              <w:jc w:val="center"/>
              <w:rPr>
                <w:b/>
                <w:sz w:val="24"/>
                <w:szCs w:val="24"/>
              </w:rPr>
            </w:pPr>
            <w:r>
              <w:rPr>
                <w:rFonts w:hint="eastAsia"/>
                <w:b/>
                <w:sz w:val="24"/>
                <w:szCs w:val="24"/>
              </w:rPr>
              <w:t>图例</w:t>
            </w:r>
          </w:p>
        </w:tc>
        <w:tc>
          <w:tcPr>
            <w:tcW w:w="1506"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b/>
                <w:sz w:val="24"/>
                <w:szCs w:val="24"/>
              </w:rPr>
            </w:pPr>
            <w:r>
              <w:rPr>
                <w:rFonts w:hint="eastAsia"/>
                <w:b/>
                <w:sz w:val="24"/>
                <w:szCs w:val="24"/>
              </w:rPr>
              <w:t>总质量限值</w:t>
            </w:r>
          </w:p>
          <w:p w:rsidR="00B11C61" w:rsidRDefault="00B11C61" w:rsidP="006E7E56">
            <w:pPr>
              <w:spacing w:line="500" w:lineRule="exact"/>
              <w:jc w:val="center"/>
              <w:rPr>
                <w:b/>
                <w:sz w:val="24"/>
                <w:szCs w:val="24"/>
              </w:rPr>
            </w:pPr>
            <w:r>
              <w:rPr>
                <w:rFonts w:hint="eastAsia"/>
                <w:b/>
                <w:sz w:val="24"/>
                <w:szCs w:val="24"/>
              </w:rPr>
              <w:t>（吨）</w:t>
            </w:r>
          </w:p>
        </w:tc>
      </w:tr>
      <w:tr w:rsidR="00B11C61" w:rsidTr="00B11C61">
        <w:trPr>
          <w:trHeight w:val="839"/>
        </w:trPr>
        <w:tc>
          <w:tcPr>
            <w:tcW w:w="806"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sz w:val="24"/>
                <w:szCs w:val="24"/>
              </w:rPr>
              <w:t>2</w:t>
            </w:r>
            <w:r>
              <w:rPr>
                <w:rFonts w:hint="eastAsia"/>
                <w:sz w:val="24"/>
                <w:szCs w:val="24"/>
              </w:rPr>
              <w:t>轴</w:t>
            </w:r>
          </w:p>
        </w:tc>
        <w:tc>
          <w:tcPr>
            <w:tcW w:w="1182"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rFonts w:hint="eastAsia"/>
                <w:sz w:val="24"/>
                <w:szCs w:val="24"/>
              </w:rPr>
              <w:t>载货汽车</w:t>
            </w:r>
          </w:p>
        </w:tc>
        <w:tc>
          <w:tcPr>
            <w:tcW w:w="2826"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pPr>
            <w:r>
              <w:rPr>
                <w:noProof/>
              </w:rPr>
              <w:drawing>
                <wp:inline distT="0" distB="0" distL="0" distR="0">
                  <wp:extent cx="1476375" cy="428625"/>
                  <wp:effectExtent l="0" t="0" r="9525" b="9525"/>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4"/>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76375" cy="428625"/>
                          </a:xfrm>
                          <a:prstGeom prst="rect">
                            <a:avLst/>
                          </a:prstGeom>
                          <a:noFill/>
                          <a:ln>
                            <a:noFill/>
                          </a:ln>
                        </pic:spPr>
                      </pic:pic>
                    </a:graphicData>
                  </a:graphic>
                </wp:inline>
              </w:drawing>
            </w:r>
          </w:p>
        </w:tc>
        <w:tc>
          <w:tcPr>
            <w:tcW w:w="2180"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pPr>
            <w:r>
              <w:rPr>
                <w:noProof/>
              </w:rPr>
              <w:drawing>
                <wp:inline distT="0" distB="0" distL="0" distR="0">
                  <wp:extent cx="933450" cy="3619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3450" cy="361950"/>
                          </a:xfrm>
                          <a:prstGeom prst="rect">
                            <a:avLst/>
                          </a:prstGeom>
                          <a:noFill/>
                          <a:ln>
                            <a:noFill/>
                          </a:ln>
                        </pic:spPr>
                      </pic:pic>
                    </a:graphicData>
                  </a:graphic>
                </wp:inline>
              </w:drawing>
            </w:r>
          </w:p>
        </w:tc>
        <w:tc>
          <w:tcPr>
            <w:tcW w:w="1506"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sz w:val="24"/>
                <w:szCs w:val="24"/>
              </w:rPr>
              <w:t>18</w:t>
            </w:r>
          </w:p>
        </w:tc>
      </w:tr>
      <w:tr w:rsidR="00B11C61" w:rsidTr="00B11C61">
        <w:trPr>
          <w:trHeight w:val="567"/>
        </w:trPr>
        <w:tc>
          <w:tcPr>
            <w:tcW w:w="806" w:type="dxa"/>
            <w:vMerge w:val="restart"/>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sz w:val="24"/>
                <w:szCs w:val="24"/>
              </w:rPr>
              <w:t>3</w:t>
            </w:r>
            <w:r>
              <w:rPr>
                <w:rFonts w:hint="eastAsia"/>
                <w:sz w:val="24"/>
                <w:szCs w:val="24"/>
              </w:rPr>
              <w:t>轴</w:t>
            </w:r>
          </w:p>
        </w:tc>
        <w:tc>
          <w:tcPr>
            <w:tcW w:w="1182"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rFonts w:hint="eastAsia"/>
                <w:sz w:val="24"/>
                <w:szCs w:val="24"/>
              </w:rPr>
              <w:t>中置轴</w:t>
            </w:r>
          </w:p>
          <w:p w:rsidR="00B11C61" w:rsidRDefault="00B11C61" w:rsidP="006E7E56">
            <w:pPr>
              <w:spacing w:line="500" w:lineRule="exact"/>
              <w:jc w:val="center"/>
              <w:rPr>
                <w:sz w:val="24"/>
                <w:szCs w:val="24"/>
              </w:rPr>
            </w:pPr>
            <w:r>
              <w:rPr>
                <w:rFonts w:hint="eastAsia"/>
                <w:sz w:val="24"/>
                <w:szCs w:val="24"/>
              </w:rPr>
              <w:t>挂车列车</w:t>
            </w:r>
          </w:p>
        </w:tc>
        <w:tc>
          <w:tcPr>
            <w:tcW w:w="2826"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noProof/>
              </w:rPr>
              <w:drawing>
                <wp:inline distT="0" distB="0" distL="0" distR="0">
                  <wp:extent cx="1590675" cy="419100"/>
                  <wp:effectExtent l="0" t="0" r="9525"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90675" cy="419100"/>
                          </a:xfrm>
                          <a:prstGeom prst="rect">
                            <a:avLst/>
                          </a:prstGeom>
                          <a:noFill/>
                          <a:ln>
                            <a:noFill/>
                          </a:ln>
                        </pic:spPr>
                      </pic:pic>
                    </a:graphicData>
                  </a:graphic>
                </wp:inline>
              </w:drawing>
            </w:r>
          </w:p>
        </w:tc>
        <w:tc>
          <w:tcPr>
            <w:tcW w:w="2180"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noProof/>
              </w:rPr>
              <w:drawing>
                <wp:inline distT="0" distB="0" distL="0" distR="0">
                  <wp:extent cx="1085850" cy="314325"/>
                  <wp:effectExtent l="0" t="0" r="0" b="9525"/>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5850" cy="314325"/>
                          </a:xfrm>
                          <a:prstGeom prst="rect">
                            <a:avLst/>
                          </a:prstGeom>
                          <a:noFill/>
                          <a:ln>
                            <a:noFill/>
                          </a:ln>
                        </pic:spPr>
                      </pic:pic>
                    </a:graphicData>
                  </a:graphic>
                </wp:inline>
              </w:drawing>
            </w:r>
          </w:p>
        </w:tc>
        <w:tc>
          <w:tcPr>
            <w:tcW w:w="1506" w:type="dxa"/>
            <w:vMerge w:val="restart"/>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sz w:val="24"/>
                <w:szCs w:val="24"/>
              </w:rPr>
              <w:t>27</w:t>
            </w:r>
          </w:p>
        </w:tc>
      </w:tr>
      <w:tr w:rsidR="00B11C61" w:rsidTr="00B11C61">
        <w:trPr>
          <w:trHeight w:val="739"/>
        </w:trPr>
        <w:tc>
          <w:tcPr>
            <w:tcW w:w="806" w:type="dxa"/>
            <w:vMerge/>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widowControl/>
              <w:spacing w:line="500" w:lineRule="exact"/>
              <w:jc w:val="left"/>
              <w:rPr>
                <w:sz w:val="24"/>
                <w:szCs w:val="24"/>
              </w:rPr>
            </w:pPr>
          </w:p>
        </w:tc>
        <w:tc>
          <w:tcPr>
            <w:tcW w:w="1182"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rFonts w:hint="eastAsia"/>
                <w:sz w:val="24"/>
                <w:szCs w:val="24"/>
              </w:rPr>
              <w:t>铰接列车</w:t>
            </w:r>
          </w:p>
        </w:tc>
        <w:tc>
          <w:tcPr>
            <w:tcW w:w="2826"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noProof/>
              </w:rPr>
              <w:drawing>
                <wp:inline distT="0" distB="0" distL="0" distR="0">
                  <wp:extent cx="1619250" cy="4000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0" cy="400050"/>
                          </a:xfrm>
                          <a:prstGeom prst="rect">
                            <a:avLst/>
                          </a:prstGeom>
                          <a:noFill/>
                          <a:ln>
                            <a:noFill/>
                          </a:ln>
                        </pic:spPr>
                      </pic:pic>
                    </a:graphicData>
                  </a:graphic>
                </wp:inline>
              </w:drawing>
            </w:r>
          </w:p>
        </w:tc>
        <w:tc>
          <w:tcPr>
            <w:tcW w:w="2180"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noProof/>
              </w:rPr>
              <w:drawing>
                <wp:inline distT="0" distB="0" distL="0" distR="0">
                  <wp:extent cx="1095375" cy="314325"/>
                  <wp:effectExtent l="0" t="0" r="9525" b="9525"/>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95375" cy="314325"/>
                          </a:xfrm>
                          <a:prstGeom prst="rect">
                            <a:avLst/>
                          </a:prstGeom>
                          <a:noFill/>
                          <a:ln>
                            <a:noFill/>
                          </a:ln>
                        </pic:spPr>
                      </pic:pic>
                    </a:graphicData>
                  </a:graphic>
                </wp:inline>
              </w:drawing>
            </w:r>
          </w:p>
        </w:tc>
        <w:tc>
          <w:tcPr>
            <w:tcW w:w="1506" w:type="dxa"/>
            <w:vMerge/>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widowControl/>
              <w:spacing w:line="500" w:lineRule="exact"/>
              <w:jc w:val="left"/>
              <w:rPr>
                <w:sz w:val="24"/>
                <w:szCs w:val="24"/>
              </w:rPr>
            </w:pPr>
          </w:p>
        </w:tc>
      </w:tr>
      <w:tr w:rsidR="00B11C61" w:rsidTr="00B11C61">
        <w:trPr>
          <w:trHeight w:val="776"/>
        </w:trPr>
        <w:tc>
          <w:tcPr>
            <w:tcW w:w="806" w:type="dxa"/>
            <w:vMerge/>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widowControl/>
              <w:spacing w:line="500" w:lineRule="exact"/>
              <w:jc w:val="left"/>
              <w:rPr>
                <w:sz w:val="24"/>
                <w:szCs w:val="24"/>
              </w:rPr>
            </w:pPr>
          </w:p>
        </w:tc>
        <w:tc>
          <w:tcPr>
            <w:tcW w:w="1182" w:type="dxa"/>
            <w:vMerge w:val="restart"/>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rFonts w:hint="eastAsia"/>
                <w:sz w:val="24"/>
                <w:szCs w:val="24"/>
              </w:rPr>
              <w:t>载货汽车</w:t>
            </w:r>
          </w:p>
        </w:tc>
        <w:tc>
          <w:tcPr>
            <w:tcW w:w="2826"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noProof/>
              </w:rPr>
              <w:drawing>
                <wp:inline distT="0" distB="0" distL="0" distR="0">
                  <wp:extent cx="1543050" cy="409575"/>
                  <wp:effectExtent l="0" t="0" r="0" b="9525"/>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43050" cy="409575"/>
                          </a:xfrm>
                          <a:prstGeom prst="rect">
                            <a:avLst/>
                          </a:prstGeom>
                          <a:noFill/>
                          <a:ln>
                            <a:noFill/>
                          </a:ln>
                        </pic:spPr>
                      </pic:pic>
                    </a:graphicData>
                  </a:graphic>
                </wp:inline>
              </w:drawing>
            </w:r>
          </w:p>
        </w:tc>
        <w:tc>
          <w:tcPr>
            <w:tcW w:w="2180"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noProof/>
              </w:rPr>
              <w:drawing>
                <wp:inline distT="0" distB="0" distL="0" distR="0">
                  <wp:extent cx="981075" cy="314325"/>
                  <wp:effectExtent l="0" t="0" r="9525" b="952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81075" cy="314325"/>
                          </a:xfrm>
                          <a:prstGeom prst="rect">
                            <a:avLst/>
                          </a:prstGeom>
                          <a:noFill/>
                          <a:ln>
                            <a:noFill/>
                          </a:ln>
                        </pic:spPr>
                      </pic:pic>
                    </a:graphicData>
                  </a:graphic>
                </wp:inline>
              </w:drawing>
            </w:r>
          </w:p>
        </w:tc>
        <w:tc>
          <w:tcPr>
            <w:tcW w:w="1506" w:type="dxa"/>
            <w:vMerge w:val="restart"/>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sz w:val="24"/>
                <w:szCs w:val="24"/>
              </w:rPr>
              <w:t>25</w:t>
            </w:r>
          </w:p>
        </w:tc>
      </w:tr>
      <w:tr w:rsidR="00B11C61" w:rsidTr="00B11C61">
        <w:trPr>
          <w:trHeight w:val="701"/>
        </w:trPr>
        <w:tc>
          <w:tcPr>
            <w:tcW w:w="806" w:type="dxa"/>
            <w:vMerge/>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widowControl/>
              <w:spacing w:line="500" w:lineRule="exact"/>
              <w:jc w:val="left"/>
              <w:rPr>
                <w:sz w:val="24"/>
                <w:szCs w:val="24"/>
              </w:rPr>
            </w:pPr>
          </w:p>
        </w:tc>
        <w:tc>
          <w:tcPr>
            <w:tcW w:w="7694" w:type="dxa"/>
            <w:vMerge/>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widowControl/>
              <w:spacing w:line="500" w:lineRule="exact"/>
              <w:jc w:val="left"/>
              <w:rPr>
                <w:sz w:val="24"/>
                <w:szCs w:val="24"/>
              </w:rPr>
            </w:pPr>
          </w:p>
        </w:tc>
        <w:tc>
          <w:tcPr>
            <w:tcW w:w="2826"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noProof/>
              </w:rPr>
              <w:drawing>
                <wp:inline distT="0" distB="0" distL="0" distR="0">
                  <wp:extent cx="1504950" cy="4381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04950" cy="438150"/>
                          </a:xfrm>
                          <a:prstGeom prst="rect">
                            <a:avLst/>
                          </a:prstGeom>
                          <a:noFill/>
                          <a:ln>
                            <a:noFill/>
                          </a:ln>
                        </pic:spPr>
                      </pic:pic>
                    </a:graphicData>
                  </a:graphic>
                </wp:inline>
              </w:drawing>
            </w:r>
          </w:p>
        </w:tc>
        <w:tc>
          <w:tcPr>
            <w:tcW w:w="2180"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noProof/>
              </w:rPr>
              <w:drawing>
                <wp:inline distT="0" distB="0" distL="0" distR="0">
                  <wp:extent cx="1009650" cy="333375"/>
                  <wp:effectExtent l="0" t="0" r="0" b="9525"/>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8"/>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9650" cy="333375"/>
                          </a:xfrm>
                          <a:prstGeom prst="rect">
                            <a:avLst/>
                          </a:prstGeom>
                          <a:noFill/>
                          <a:ln>
                            <a:noFill/>
                          </a:ln>
                        </pic:spPr>
                      </pic:pic>
                    </a:graphicData>
                  </a:graphic>
                </wp:inline>
              </w:drawing>
            </w:r>
          </w:p>
        </w:tc>
        <w:tc>
          <w:tcPr>
            <w:tcW w:w="1506" w:type="dxa"/>
            <w:vMerge/>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widowControl/>
              <w:spacing w:line="500" w:lineRule="exact"/>
              <w:jc w:val="left"/>
              <w:rPr>
                <w:sz w:val="24"/>
                <w:szCs w:val="24"/>
              </w:rPr>
            </w:pPr>
          </w:p>
        </w:tc>
      </w:tr>
      <w:tr w:rsidR="00B11C61" w:rsidTr="00B11C61">
        <w:trPr>
          <w:trHeight w:val="567"/>
        </w:trPr>
        <w:tc>
          <w:tcPr>
            <w:tcW w:w="806" w:type="dxa"/>
            <w:vMerge w:val="restart"/>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sz w:val="24"/>
                <w:szCs w:val="24"/>
              </w:rPr>
              <w:t>4</w:t>
            </w:r>
            <w:r>
              <w:rPr>
                <w:rFonts w:hint="eastAsia"/>
                <w:sz w:val="24"/>
                <w:szCs w:val="24"/>
              </w:rPr>
              <w:t>轴</w:t>
            </w:r>
          </w:p>
        </w:tc>
        <w:tc>
          <w:tcPr>
            <w:tcW w:w="1182" w:type="dxa"/>
            <w:vMerge w:val="restart"/>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rFonts w:hint="eastAsia"/>
                <w:sz w:val="24"/>
                <w:szCs w:val="24"/>
              </w:rPr>
              <w:t>中置轴</w:t>
            </w:r>
          </w:p>
          <w:p w:rsidR="00B11C61" w:rsidRDefault="00B11C61" w:rsidP="006E7E56">
            <w:pPr>
              <w:spacing w:line="500" w:lineRule="exact"/>
              <w:jc w:val="center"/>
              <w:rPr>
                <w:sz w:val="24"/>
                <w:szCs w:val="24"/>
              </w:rPr>
            </w:pPr>
            <w:r>
              <w:rPr>
                <w:rFonts w:hint="eastAsia"/>
                <w:sz w:val="24"/>
                <w:szCs w:val="24"/>
              </w:rPr>
              <w:t>挂车列车</w:t>
            </w:r>
          </w:p>
        </w:tc>
        <w:tc>
          <w:tcPr>
            <w:tcW w:w="2826"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noProof/>
              </w:rPr>
              <w:drawing>
                <wp:inline distT="0" distB="0" distL="0" distR="0">
                  <wp:extent cx="1533525" cy="428625"/>
                  <wp:effectExtent l="0" t="0" r="9525" b="9525"/>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33525" cy="428625"/>
                          </a:xfrm>
                          <a:prstGeom prst="rect">
                            <a:avLst/>
                          </a:prstGeom>
                          <a:noFill/>
                          <a:ln>
                            <a:noFill/>
                          </a:ln>
                        </pic:spPr>
                      </pic:pic>
                    </a:graphicData>
                  </a:graphic>
                </wp:inline>
              </w:drawing>
            </w:r>
          </w:p>
        </w:tc>
        <w:tc>
          <w:tcPr>
            <w:tcW w:w="2180"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noProof/>
              </w:rPr>
              <w:drawing>
                <wp:inline distT="0" distB="0" distL="0" distR="0">
                  <wp:extent cx="1162050" cy="333375"/>
                  <wp:effectExtent l="0" t="0" r="0" b="9525"/>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3"/>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62050" cy="333375"/>
                          </a:xfrm>
                          <a:prstGeom prst="rect">
                            <a:avLst/>
                          </a:prstGeom>
                          <a:noFill/>
                          <a:ln>
                            <a:noFill/>
                          </a:ln>
                        </pic:spPr>
                      </pic:pic>
                    </a:graphicData>
                  </a:graphic>
                </wp:inline>
              </w:drawing>
            </w:r>
          </w:p>
        </w:tc>
        <w:tc>
          <w:tcPr>
            <w:tcW w:w="1506"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sz w:val="24"/>
                <w:szCs w:val="24"/>
              </w:rPr>
              <w:t>36</w:t>
            </w:r>
          </w:p>
        </w:tc>
      </w:tr>
      <w:tr w:rsidR="00B11C61" w:rsidTr="00B11C61">
        <w:trPr>
          <w:trHeight w:val="567"/>
        </w:trPr>
        <w:tc>
          <w:tcPr>
            <w:tcW w:w="806" w:type="dxa"/>
            <w:vMerge/>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widowControl/>
              <w:spacing w:line="500" w:lineRule="exact"/>
              <w:jc w:val="left"/>
              <w:rPr>
                <w:sz w:val="24"/>
                <w:szCs w:val="24"/>
              </w:rPr>
            </w:pPr>
          </w:p>
        </w:tc>
        <w:tc>
          <w:tcPr>
            <w:tcW w:w="7694" w:type="dxa"/>
            <w:vMerge/>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widowControl/>
              <w:spacing w:line="500" w:lineRule="exact"/>
              <w:jc w:val="left"/>
              <w:rPr>
                <w:sz w:val="24"/>
                <w:szCs w:val="24"/>
              </w:rPr>
            </w:pPr>
          </w:p>
        </w:tc>
        <w:tc>
          <w:tcPr>
            <w:tcW w:w="2826"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pPr>
            <w:r>
              <w:rPr>
                <w:noProof/>
              </w:rPr>
              <w:drawing>
                <wp:inline distT="0" distB="0" distL="0" distR="0">
                  <wp:extent cx="1571625" cy="390525"/>
                  <wp:effectExtent l="0" t="0" r="9525" b="9525"/>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71625" cy="390525"/>
                          </a:xfrm>
                          <a:prstGeom prst="rect">
                            <a:avLst/>
                          </a:prstGeom>
                          <a:noFill/>
                          <a:ln>
                            <a:noFill/>
                          </a:ln>
                        </pic:spPr>
                      </pic:pic>
                    </a:graphicData>
                  </a:graphic>
                </wp:inline>
              </w:drawing>
            </w:r>
          </w:p>
        </w:tc>
        <w:tc>
          <w:tcPr>
            <w:tcW w:w="2180"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pPr>
            <w:r>
              <w:rPr>
                <w:noProof/>
              </w:rPr>
              <w:drawing>
                <wp:inline distT="0" distB="0" distL="0" distR="0">
                  <wp:extent cx="1028700" cy="276225"/>
                  <wp:effectExtent l="0" t="0" r="0" b="9525"/>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8700" cy="276225"/>
                          </a:xfrm>
                          <a:prstGeom prst="rect">
                            <a:avLst/>
                          </a:prstGeom>
                          <a:noFill/>
                          <a:ln>
                            <a:noFill/>
                          </a:ln>
                        </pic:spPr>
                      </pic:pic>
                    </a:graphicData>
                  </a:graphic>
                </wp:inline>
              </w:drawing>
            </w:r>
          </w:p>
        </w:tc>
        <w:tc>
          <w:tcPr>
            <w:tcW w:w="1506"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sz w:val="24"/>
                <w:szCs w:val="24"/>
              </w:rPr>
              <w:t>35</w:t>
            </w:r>
          </w:p>
        </w:tc>
      </w:tr>
      <w:tr w:rsidR="00B11C61" w:rsidTr="00B11C61">
        <w:trPr>
          <w:trHeight w:val="567"/>
        </w:trPr>
        <w:tc>
          <w:tcPr>
            <w:tcW w:w="806" w:type="dxa"/>
            <w:vMerge/>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widowControl/>
              <w:spacing w:line="500" w:lineRule="exact"/>
              <w:jc w:val="left"/>
              <w:rPr>
                <w:sz w:val="24"/>
                <w:szCs w:val="24"/>
              </w:rPr>
            </w:pPr>
          </w:p>
        </w:tc>
        <w:tc>
          <w:tcPr>
            <w:tcW w:w="1182"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rFonts w:hint="eastAsia"/>
                <w:sz w:val="24"/>
                <w:szCs w:val="24"/>
              </w:rPr>
              <w:t>铰接列车</w:t>
            </w:r>
          </w:p>
        </w:tc>
        <w:tc>
          <w:tcPr>
            <w:tcW w:w="2826"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noProof/>
              </w:rPr>
              <w:drawing>
                <wp:inline distT="0" distB="0" distL="0" distR="0">
                  <wp:extent cx="1571625" cy="428625"/>
                  <wp:effectExtent l="0" t="0" r="9525" b="952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2"/>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71625" cy="428625"/>
                          </a:xfrm>
                          <a:prstGeom prst="rect">
                            <a:avLst/>
                          </a:prstGeom>
                          <a:noFill/>
                          <a:ln>
                            <a:noFill/>
                          </a:ln>
                        </pic:spPr>
                      </pic:pic>
                    </a:graphicData>
                  </a:graphic>
                </wp:inline>
              </w:drawing>
            </w:r>
          </w:p>
        </w:tc>
        <w:tc>
          <w:tcPr>
            <w:tcW w:w="2180"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noProof/>
              </w:rPr>
              <w:drawing>
                <wp:inline distT="0" distB="0" distL="0" distR="0">
                  <wp:extent cx="1133475" cy="352425"/>
                  <wp:effectExtent l="0" t="0" r="9525" b="952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3"/>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33475" cy="352425"/>
                          </a:xfrm>
                          <a:prstGeom prst="rect">
                            <a:avLst/>
                          </a:prstGeom>
                          <a:noFill/>
                          <a:ln>
                            <a:noFill/>
                          </a:ln>
                        </pic:spPr>
                      </pic:pic>
                    </a:graphicData>
                  </a:graphic>
                </wp:inline>
              </w:drawing>
            </w:r>
          </w:p>
        </w:tc>
        <w:tc>
          <w:tcPr>
            <w:tcW w:w="1506" w:type="dxa"/>
            <w:vMerge w:val="restart"/>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sz w:val="24"/>
                <w:szCs w:val="24"/>
              </w:rPr>
              <w:t>36</w:t>
            </w:r>
          </w:p>
        </w:tc>
      </w:tr>
      <w:tr w:rsidR="00B11C61" w:rsidTr="00B11C61">
        <w:trPr>
          <w:trHeight w:val="567"/>
        </w:trPr>
        <w:tc>
          <w:tcPr>
            <w:tcW w:w="806" w:type="dxa"/>
            <w:vMerge/>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widowControl/>
              <w:spacing w:line="500" w:lineRule="exact"/>
              <w:jc w:val="left"/>
              <w:rPr>
                <w:sz w:val="24"/>
                <w:szCs w:val="24"/>
              </w:rPr>
            </w:pPr>
          </w:p>
        </w:tc>
        <w:tc>
          <w:tcPr>
            <w:tcW w:w="1182"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rFonts w:hint="eastAsia"/>
                <w:sz w:val="24"/>
                <w:szCs w:val="24"/>
              </w:rPr>
              <w:t>全挂</w:t>
            </w:r>
          </w:p>
          <w:p w:rsidR="00B11C61" w:rsidRDefault="00B11C61" w:rsidP="006E7E56">
            <w:pPr>
              <w:spacing w:line="500" w:lineRule="exact"/>
              <w:jc w:val="center"/>
              <w:rPr>
                <w:sz w:val="24"/>
                <w:szCs w:val="24"/>
              </w:rPr>
            </w:pPr>
            <w:r>
              <w:rPr>
                <w:rFonts w:hint="eastAsia"/>
                <w:sz w:val="24"/>
                <w:szCs w:val="24"/>
              </w:rPr>
              <w:t>汽车列车</w:t>
            </w:r>
          </w:p>
        </w:tc>
        <w:tc>
          <w:tcPr>
            <w:tcW w:w="2826"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noProof/>
              </w:rPr>
              <w:drawing>
                <wp:inline distT="0" distB="0" distL="0" distR="0">
                  <wp:extent cx="1600200" cy="409575"/>
                  <wp:effectExtent l="0" t="0" r="0" b="9525"/>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4"/>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0200" cy="409575"/>
                          </a:xfrm>
                          <a:prstGeom prst="rect">
                            <a:avLst/>
                          </a:prstGeom>
                          <a:noFill/>
                          <a:ln>
                            <a:noFill/>
                          </a:ln>
                        </pic:spPr>
                      </pic:pic>
                    </a:graphicData>
                  </a:graphic>
                </wp:inline>
              </w:drawing>
            </w:r>
          </w:p>
        </w:tc>
        <w:tc>
          <w:tcPr>
            <w:tcW w:w="2180"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noProof/>
              </w:rPr>
              <w:drawing>
                <wp:inline distT="0" distB="0" distL="0" distR="0">
                  <wp:extent cx="1133475" cy="304800"/>
                  <wp:effectExtent l="0" t="0" r="9525"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5"/>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33475" cy="304800"/>
                          </a:xfrm>
                          <a:prstGeom prst="rect">
                            <a:avLst/>
                          </a:prstGeom>
                          <a:noFill/>
                          <a:ln>
                            <a:noFill/>
                          </a:ln>
                        </pic:spPr>
                      </pic:pic>
                    </a:graphicData>
                  </a:graphic>
                </wp:inline>
              </w:drawing>
            </w:r>
          </w:p>
        </w:tc>
        <w:tc>
          <w:tcPr>
            <w:tcW w:w="1506" w:type="dxa"/>
            <w:vMerge/>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widowControl/>
              <w:spacing w:line="500" w:lineRule="exact"/>
              <w:jc w:val="left"/>
              <w:rPr>
                <w:sz w:val="24"/>
                <w:szCs w:val="24"/>
              </w:rPr>
            </w:pPr>
          </w:p>
        </w:tc>
      </w:tr>
      <w:tr w:rsidR="00B11C61" w:rsidTr="00B11C61">
        <w:trPr>
          <w:trHeight w:val="567"/>
        </w:trPr>
        <w:tc>
          <w:tcPr>
            <w:tcW w:w="806" w:type="dxa"/>
            <w:vMerge/>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widowControl/>
              <w:spacing w:line="500" w:lineRule="exact"/>
              <w:jc w:val="left"/>
              <w:rPr>
                <w:sz w:val="24"/>
                <w:szCs w:val="24"/>
              </w:rPr>
            </w:pPr>
          </w:p>
        </w:tc>
        <w:tc>
          <w:tcPr>
            <w:tcW w:w="1182"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rFonts w:hint="eastAsia"/>
                <w:sz w:val="24"/>
                <w:szCs w:val="24"/>
              </w:rPr>
              <w:t>载货汽车</w:t>
            </w:r>
          </w:p>
        </w:tc>
        <w:tc>
          <w:tcPr>
            <w:tcW w:w="2826"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noProof/>
              </w:rPr>
              <w:drawing>
                <wp:inline distT="0" distB="0" distL="0" distR="0">
                  <wp:extent cx="1476375" cy="409575"/>
                  <wp:effectExtent l="0" t="0" r="9525" b="9525"/>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6"/>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76375" cy="409575"/>
                          </a:xfrm>
                          <a:prstGeom prst="rect">
                            <a:avLst/>
                          </a:prstGeom>
                          <a:noFill/>
                          <a:ln>
                            <a:noFill/>
                          </a:ln>
                        </pic:spPr>
                      </pic:pic>
                    </a:graphicData>
                  </a:graphic>
                </wp:inline>
              </w:drawing>
            </w:r>
          </w:p>
        </w:tc>
        <w:tc>
          <w:tcPr>
            <w:tcW w:w="2180"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noProof/>
              </w:rPr>
              <w:drawing>
                <wp:inline distT="0" distB="0" distL="0" distR="0">
                  <wp:extent cx="1076325" cy="314325"/>
                  <wp:effectExtent l="0" t="0" r="9525" b="9525"/>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7"/>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6325" cy="314325"/>
                          </a:xfrm>
                          <a:prstGeom prst="rect">
                            <a:avLst/>
                          </a:prstGeom>
                          <a:noFill/>
                          <a:ln>
                            <a:noFill/>
                          </a:ln>
                        </pic:spPr>
                      </pic:pic>
                    </a:graphicData>
                  </a:graphic>
                </wp:inline>
              </w:drawing>
            </w:r>
          </w:p>
        </w:tc>
        <w:tc>
          <w:tcPr>
            <w:tcW w:w="1506"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sz w:val="24"/>
                <w:szCs w:val="24"/>
              </w:rPr>
              <w:t>31</w:t>
            </w:r>
          </w:p>
        </w:tc>
      </w:tr>
      <w:tr w:rsidR="00B11C61" w:rsidTr="00B11C61">
        <w:trPr>
          <w:trHeight w:val="567"/>
        </w:trPr>
        <w:tc>
          <w:tcPr>
            <w:tcW w:w="806" w:type="dxa"/>
            <w:vMerge w:val="restart"/>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sz w:val="24"/>
                <w:szCs w:val="24"/>
              </w:rPr>
              <w:t>5</w:t>
            </w:r>
            <w:r>
              <w:rPr>
                <w:rFonts w:hint="eastAsia"/>
                <w:sz w:val="24"/>
                <w:szCs w:val="24"/>
              </w:rPr>
              <w:t>轴</w:t>
            </w:r>
          </w:p>
        </w:tc>
        <w:tc>
          <w:tcPr>
            <w:tcW w:w="1182" w:type="dxa"/>
            <w:vMerge w:val="restart"/>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rFonts w:hint="eastAsia"/>
                <w:sz w:val="24"/>
                <w:szCs w:val="24"/>
              </w:rPr>
              <w:t>中置轴</w:t>
            </w:r>
          </w:p>
          <w:p w:rsidR="00B11C61" w:rsidRDefault="00B11C61" w:rsidP="006E7E56">
            <w:pPr>
              <w:spacing w:line="500" w:lineRule="exact"/>
              <w:jc w:val="center"/>
              <w:rPr>
                <w:sz w:val="24"/>
                <w:szCs w:val="24"/>
              </w:rPr>
            </w:pPr>
            <w:r>
              <w:rPr>
                <w:rFonts w:hint="eastAsia"/>
                <w:sz w:val="24"/>
                <w:szCs w:val="24"/>
              </w:rPr>
              <w:t>挂车列车</w:t>
            </w:r>
          </w:p>
        </w:tc>
        <w:tc>
          <w:tcPr>
            <w:tcW w:w="2826"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noProof/>
              </w:rPr>
              <w:drawing>
                <wp:inline distT="0" distB="0" distL="0" distR="0">
                  <wp:extent cx="1543050" cy="45720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43050" cy="457200"/>
                          </a:xfrm>
                          <a:prstGeom prst="rect">
                            <a:avLst/>
                          </a:prstGeom>
                          <a:noFill/>
                          <a:ln>
                            <a:noFill/>
                          </a:ln>
                        </pic:spPr>
                      </pic:pic>
                    </a:graphicData>
                  </a:graphic>
                </wp:inline>
              </w:drawing>
            </w:r>
          </w:p>
        </w:tc>
        <w:tc>
          <w:tcPr>
            <w:tcW w:w="2180"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noProof/>
              </w:rPr>
              <w:drawing>
                <wp:inline distT="0" distB="0" distL="0" distR="0">
                  <wp:extent cx="1095375" cy="333375"/>
                  <wp:effectExtent l="0" t="0" r="9525" b="9525"/>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95375" cy="333375"/>
                          </a:xfrm>
                          <a:prstGeom prst="rect">
                            <a:avLst/>
                          </a:prstGeom>
                          <a:noFill/>
                          <a:ln>
                            <a:noFill/>
                          </a:ln>
                        </pic:spPr>
                      </pic:pic>
                    </a:graphicData>
                  </a:graphic>
                </wp:inline>
              </w:drawing>
            </w:r>
          </w:p>
        </w:tc>
        <w:tc>
          <w:tcPr>
            <w:tcW w:w="1506" w:type="dxa"/>
            <w:vMerge w:val="restart"/>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sz w:val="24"/>
                <w:szCs w:val="24"/>
              </w:rPr>
              <w:t>43</w:t>
            </w:r>
          </w:p>
        </w:tc>
      </w:tr>
      <w:tr w:rsidR="00B11C61" w:rsidTr="00B11C61">
        <w:trPr>
          <w:trHeight w:val="567"/>
        </w:trPr>
        <w:tc>
          <w:tcPr>
            <w:tcW w:w="806" w:type="dxa"/>
            <w:vMerge/>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widowControl/>
              <w:spacing w:line="500" w:lineRule="exact"/>
              <w:jc w:val="left"/>
              <w:rPr>
                <w:sz w:val="24"/>
                <w:szCs w:val="24"/>
              </w:rPr>
            </w:pPr>
          </w:p>
        </w:tc>
        <w:tc>
          <w:tcPr>
            <w:tcW w:w="7694" w:type="dxa"/>
            <w:vMerge/>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widowControl/>
              <w:spacing w:line="500" w:lineRule="exact"/>
              <w:jc w:val="left"/>
              <w:rPr>
                <w:sz w:val="24"/>
                <w:szCs w:val="24"/>
              </w:rPr>
            </w:pPr>
          </w:p>
        </w:tc>
        <w:tc>
          <w:tcPr>
            <w:tcW w:w="2826"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p>
        </w:tc>
        <w:tc>
          <w:tcPr>
            <w:tcW w:w="2180"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noProof/>
              </w:rPr>
              <w:drawing>
                <wp:inline distT="0" distB="0" distL="0" distR="0">
                  <wp:extent cx="1095375" cy="352425"/>
                  <wp:effectExtent l="0" t="0" r="9525" b="952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95375" cy="352425"/>
                          </a:xfrm>
                          <a:prstGeom prst="rect">
                            <a:avLst/>
                          </a:prstGeom>
                          <a:noFill/>
                          <a:ln>
                            <a:noFill/>
                          </a:ln>
                        </pic:spPr>
                      </pic:pic>
                    </a:graphicData>
                  </a:graphic>
                </wp:inline>
              </w:drawing>
            </w:r>
          </w:p>
        </w:tc>
        <w:tc>
          <w:tcPr>
            <w:tcW w:w="1506" w:type="dxa"/>
            <w:vMerge/>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widowControl/>
              <w:spacing w:line="500" w:lineRule="exact"/>
              <w:jc w:val="left"/>
              <w:rPr>
                <w:sz w:val="24"/>
                <w:szCs w:val="24"/>
              </w:rPr>
            </w:pPr>
          </w:p>
        </w:tc>
      </w:tr>
      <w:tr w:rsidR="00B11C61" w:rsidTr="00B11C61">
        <w:trPr>
          <w:trHeight w:val="567"/>
        </w:trPr>
        <w:tc>
          <w:tcPr>
            <w:tcW w:w="806" w:type="dxa"/>
            <w:vMerge/>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widowControl/>
              <w:spacing w:line="500" w:lineRule="exact"/>
              <w:jc w:val="left"/>
              <w:rPr>
                <w:sz w:val="24"/>
                <w:szCs w:val="24"/>
              </w:rPr>
            </w:pPr>
          </w:p>
        </w:tc>
        <w:tc>
          <w:tcPr>
            <w:tcW w:w="1182"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rFonts w:hint="eastAsia"/>
                <w:sz w:val="24"/>
                <w:szCs w:val="24"/>
              </w:rPr>
              <w:t>铰接列车</w:t>
            </w:r>
          </w:p>
        </w:tc>
        <w:tc>
          <w:tcPr>
            <w:tcW w:w="2826"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noProof/>
              </w:rPr>
              <w:drawing>
                <wp:inline distT="0" distB="0" distL="0" distR="0">
                  <wp:extent cx="1533525" cy="466725"/>
                  <wp:effectExtent l="0" t="0" r="9525" b="952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33525" cy="466725"/>
                          </a:xfrm>
                          <a:prstGeom prst="rect">
                            <a:avLst/>
                          </a:prstGeom>
                          <a:noFill/>
                          <a:ln>
                            <a:noFill/>
                          </a:ln>
                        </pic:spPr>
                      </pic:pic>
                    </a:graphicData>
                  </a:graphic>
                </wp:inline>
              </w:drawing>
            </w:r>
          </w:p>
        </w:tc>
        <w:tc>
          <w:tcPr>
            <w:tcW w:w="2180"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noProof/>
              </w:rPr>
              <w:drawing>
                <wp:inline distT="0" distB="0" distL="0" distR="0">
                  <wp:extent cx="1085850" cy="352425"/>
                  <wp:effectExtent l="0" t="0" r="0" b="952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5850" cy="352425"/>
                          </a:xfrm>
                          <a:prstGeom prst="rect">
                            <a:avLst/>
                          </a:prstGeom>
                          <a:noFill/>
                          <a:ln>
                            <a:noFill/>
                          </a:ln>
                        </pic:spPr>
                      </pic:pic>
                    </a:graphicData>
                  </a:graphic>
                </wp:inline>
              </w:drawing>
            </w:r>
          </w:p>
        </w:tc>
        <w:tc>
          <w:tcPr>
            <w:tcW w:w="1506" w:type="dxa"/>
            <w:vMerge/>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widowControl/>
              <w:spacing w:line="500" w:lineRule="exact"/>
              <w:jc w:val="left"/>
              <w:rPr>
                <w:sz w:val="24"/>
                <w:szCs w:val="24"/>
              </w:rPr>
            </w:pPr>
          </w:p>
        </w:tc>
      </w:tr>
      <w:tr w:rsidR="00B11C61" w:rsidTr="00B11C61">
        <w:trPr>
          <w:trHeight w:val="567"/>
        </w:trPr>
        <w:tc>
          <w:tcPr>
            <w:tcW w:w="806" w:type="dxa"/>
            <w:vMerge w:val="restart"/>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sz w:val="24"/>
                <w:szCs w:val="24"/>
              </w:rPr>
              <w:t>5</w:t>
            </w:r>
            <w:r>
              <w:rPr>
                <w:rFonts w:hint="eastAsia"/>
                <w:sz w:val="24"/>
                <w:szCs w:val="24"/>
              </w:rPr>
              <w:t>轴</w:t>
            </w:r>
          </w:p>
        </w:tc>
        <w:tc>
          <w:tcPr>
            <w:tcW w:w="1182" w:type="dxa"/>
            <w:vMerge w:val="restart"/>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rFonts w:hint="eastAsia"/>
                <w:sz w:val="24"/>
                <w:szCs w:val="24"/>
              </w:rPr>
              <w:t>铰接列车</w:t>
            </w:r>
          </w:p>
        </w:tc>
        <w:tc>
          <w:tcPr>
            <w:tcW w:w="2826"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noProof/>
              </w:rPr>
              <w:drawing>
                <wp:inline distT="0" distB="0" distL="0" distR="0">
                  <wp:extent cx="1514475" cy="400050"/>
                  <wp:effectExtent l="0" t="0" r="9525"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4475" cy="400050"/>
                          </a:xfrm>
                          <a:prstGeom prst="rect">
                            <a:avLst/>
                          </a:prstGeom>
                          <a:noFill/>
                          <a:ln>
                            <a:noFill/>
                          </a:ln>
                        </pic:spPr>
                      </pic:pic>
                    </a:graphicData>
                  </a:graphic>
                </wp:inline>
              </w:drawing>
            </w:r>
          </w:p>
        </w:tc>
        <w:tc>
          <w:tcPr>
            <w:tcW w:w="2180"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noProof/>
              </w:rPr>
              <w:drawing>
                <wp:inline distT="0" distB="0" distL="0" distR="0">
                  <wp:extent cx="1076325" cy="323850"/>
                  <wp:effectExtent l="0" t="0" r="9525"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6325" cy="323850"/>
                          </a:xfrm>
                          <a:prstGeom prst="rect">
                            <a:avLst/>
                          </a:prstGeom>
                          <a:noFill/>
                          <a:ln>
                            <a:noFill/>
                          </a:ln>
                        </pic:spPr>
                      </pic:pic>
                    </a:graphicData>
                  </a:graphic>
                </wp:inline>
              </w:drawing>
            </w:r>
          </w:p>
        </w:tc>
        <w:tc>
          <w:tcPr>
            <w:tcW w:w="1506"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sz w:val="24"/>
                <w:szCs w:val="24"/>
              </w:rPr>
              <w:t>43</w:t>
            </w:r>
          </w:p>
        </w:tc>
      </w:tr>
      <w:tr w:rsidR="00B11C61" w:rsidTr="00B11C61">
        <w:trPr>
          <w:trHeight w:val="567"/>
        </w:trPr>
        <w:tc>
          <w:tcPr>
            <w:tcW w:w="806" w:type="dxa"/>
            <w:vMerge/>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widowControl/>
              <w:spacing w:line="500" w:lineRule="exact"/>
              <w:jc w:val="left"/>
              <w:rPr>
                <w:sz w:val="24"/>
                <w:szCs w:val="24"/>
              </w:rPr>
            </w:pPr>
          </w:p>
        </w:tc>
        <w:tc>
          <w:tcPr>
            <w:tcW w:w="7694" w:type="dxa"/>
            <w:vMerge/>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widowControl/>
              <w:spacing w:line="500" w:lineRule="exact"/>
              <w:jc w:val="left"/>
              <w:rPr>
                <w:sz w:val="24"/>
                <w:szCs w:val="24"/>
              </w:rPr>
            </w:pPr>
          </w:p>
        </w:tc>
        <w:tc>
          <w:tcPr>
            <w:tcW w:w="2826"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noProof/>
              </w:rPr>
              <w:drawing>
                <wp:inline distT="0" distB="0" distL="0" distR="0">
                  <wp:extent cx="1504950" cy="447675"/>
                  <wp:effectExtent l="0" t="0" r="0" b="952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04950" cy="447675"/>
                          </a:xfrm>
                          <a:prstGeom prst="rect">
                            <a:avLst/>
                          </a:prstGeom>
                          <a:noFill/>
                          <a:ln>
                            <a:noFill/>
                          </a:ln>
                        </pic:spPr>
                      </pic:pic>
                    </a:graphicData>
                  </a:graphic>
                </wp:inline>
              </w:drawing>
            </w:r>
          </w:p>
        </w:tc>
        <w:tc>
          <w:tcPr>
            <w:tcW w:w="2180"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noProof/>
              </w:rPr>
              <w:drawing>
                <wp:inline distT="0" distB="0" distL="0" distR="0">
                  <wp:extent cx="1085850" cy="30480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5850" cy="304800"/>
                          </a:xfrm>
                          <a:prstGeom prst="rect">
                            <a:avLst/>
                          </a:prstGeom>
                          <a:noFill/>
                          <a:ln>
                            <a:noFill/>
                          </a:ln>
                        </pic:spPr>
                      </pic:pic>
                    </a:graphicData>
                  </a:graphic>
                </wp:inline>
              </w:drawing>
            </w:r>
          </w:p>
        </w:tc>
        <w:tc>
          <w:tcPr>
            <w:tcW w:w="1506"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sz w:val="24"/>
                <w:szCs w:val="24"/>
              </w:rPr>
              <w:t>42</w:t>
            </w:r>
          </w:p>
        </w:tc>
      </w:tr>
      <w:tr w:rsidR="00B11C61" w:rsidTr="00B11C61">
        <w:trPr>
          <w:trHeight w:val="567"/>
        </w:trPr>
        <w:tc>
          <w:tcPr>
            <w:tcW w:w="806" w:type="dxa"/>
            <w:vMerge/>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widowControl/>
              <w:spacing w:line="500" w:lineRule="exact"/>
              <w:jc w:val="left"/>
              <w:rPr>
                <w:sz w:val="24"/>
                <w:szCs w:val="24"/>
              </w:rPr>
            </w:pPr>
          </w:p>
        </w:tc>
        <w:tc>
          <w:tcPr>
            <w:tcW w:w="1182" w:type="dxa"/>
            <w:vMerge w:val="restart"/>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rFonts w:hint="eastAsia"/>
                <w:sz w:val="24"/>
                <w:szCs w:val="24"/>
              </w:rPr>
              <w:t>全挂</w:t>
            </w:r>
          </w:p>
          <w:p w:rsidR="00B11C61" w:rsidRDefault="00B11C61" w:rsidP="006E7E56">
            <w:pPr>
              <w:spacing w:line="500" w:lineRule="exact"/>
              <w:jc w:val="center"/>
              <w:rPr>
                <w:sz w:val="24"/>
                <w:szCs w:val="24"/>
              </w:rPr>
            </w:pPr>
            <w:r>
              <w:rPr>
                <w:rFonts w:hint="eastAsia"/>
                <w:sz w:val="24"/>
                <w:szCs w:val="24"/>
              </w:rPr>
              <w:t>汽车列车</w:t>
            </w:r>
          </w:p>
        </w:tc>
        <w:tc>
          <w:tcPr>
            <w:tcW w:w="2826"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noProof/>
              </w:rPr>
              <w:drawing>
                <wp:inline distT="0" distB="0" distL="0" distR="0">
                  <wp:extent cx="1581150" cy="390525"/>
                  <wp:effectExtent l="0" t="0" r="0" b="952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81150" cy="390525"/>
                          </a:xfrm>
                          <a:prstGeom prst="rect">
                            <a:avLst/>
                          </a:prstGeom>
                          <a:noFill/>
                          <a:ln>
                            <a:noFill/>
                          </a:ln>
                        </pic:spPr>
                      </pic:pic>
                    </a:graphicData>
                  </a:graphic>
                </wp:inline>
              </w:drawing>
            </w:r>
          </w:p>
        </w:tc>
        <w:tc>
          <w:tcPr>
            <w:tcW w:w="2180"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noProof/>
              </w:rPr>
              <w:drawing>
                <wp:inline distT="0" distB="0" distL="0" distR="0">
                  <wp:extent cx="1181100" cy="276225"/>
                  <wp:effectExtent l="0" t="0" r="0"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3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276225"/>
                          </a:xfrm>
                          <a:prstGeom prst="rect">
                            <a:avLst/>
                          </a:prstGeom>
                          <a:noFill/>
                          <a:ln>
                            <a:noFill/>
                          </a:ln>
                        </pic:spPr>
                      </pic:pic>
                    </a:graphicData>
                  </a:graphic>
                </wp:inline>
              </w:drawing>
            </w:r>
          </w:p>
        </w:tc>
        <w:tc>
          <w:tcPr>
            <w:tcW w:w="1506" w:type="dxa"/>
            <w:vMerge w:val="restart"/>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sz w:val="24"/>
                <w:szCs w:val="24"/>
              </w:rPr>
              <w:t>43</w:t>
            </w:r>
          </w:p>
        </w:tc>
      </w:tr>
      <w:tr w:rsidR="00B11C61" w:rsidTr="00B11C61">
        <w:trPr>
          <w:trHeight w:val="567"/>
        </w:trPr>
        <w:tc>
          <w:tcPr>
            <w:tcW w:w="806" w:type="dxa"/>
            <w:vMerge/>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widowControl/>
              <w:spacing w:line="500" w:lineRule="exact"/>
              <w:jc w:val="left"/>
              <w:rPr>
                <w:sz w:val="24"/>
                <w:szCs w:val="24"/>
              </w:rPr>
            </w:pPr>
          </w:p>
        </w:tc>
        <w:tc>
          <w:tcPr>
            <w:tcW w:w="7694" w:type="dxa"/>
            <w:vMerge/>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widowControl/>
              <w:spacing w:line="500" w:lineRule="exact"/>
              <w:jc w:val="left"/>
              <w:rPr>
                <w:sz w:val="24"/>
                <w:szCs w:val="24"/>
              </w:rPr>
            </w:pPr>
          </w:p>
        </w:tc>
        <w:tc>
          <w:tcPr>
            <w:tcW w:w="2826"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noProof/>
              </w:rPr>
              <w:drawing>
                <wp:inline distT="0" distB="0" distL="0" distR="0">
                  <wp:extent cx="1562100" cy="3810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3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62100" cy="381000"/>
                          </a:xfrm>
                          <a:prstGeom prst="rect">
                            <a:avLst/>
                          </a:prstGeom>
                          <a:noFill/>
                          <a:ln>
                            <a:noFill/>
                          </a:ln>
                        </pic:spPr>
                      </pic:pic>
                    </a:graphicData>
                  </a:graphic>
                </wp:inline>
              </w:drawing>
            </w:r>
          </w:p>
        </w:tc>
        <w:tc>
          <w:tcPr>
            <w:tcW w:w="2180"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noProof/>
              </w:rPr>
              <w:drawing>
                <wp:inline distT="0" distB="0" distL="0" distR="0">
                  <wp:extent cx="1171575" cy="266700"/>
                  <wp:effectExtent l="0" t="0" r="952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3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71575" cy="266700"/>
                          </a:xfrm>
                          <a:prstGeom prst="rect">
                            <a:avLst/>
                          </a:prstGeom>
                          <a:noFill/>
                          <a:ln>
                            <a:noFill/>
                          </a:ln>
                        </pic:spPr>
                      </pic:pic>
                    </a:graphicData>
                  </a:graphic>
                </wp:inline>
              </w:drawing>
            </w:r>
          </w:p>
        </w:tc>
        <w:tc>
          <w:tcPr>
            <w:tcW w:w="1506" w:type="dxa"/>
            <w:vMerge/>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widowControl/>
              <w:spacing w:line="500" w:lineRule="exact"/>
              <w:jc w:val="left"/>
              <w:rPr>
                <w:sz w:val="24"/>
                <w:szCs w:val="24"/>
              </w:rPr>
            </w:pPr>
          </w:p>
        </w:tc>
      </w:tr>
      <w:tr w:rsidR="00B11C61" w:rsidTr="00B11C61">
        <w:trPr>
          <w:trHeight w:val="567"/>
        </w:trPr>
        <w:tc>
          <w:tcPr>
            <w:tcW w:w="806" w:type="dxa"/>
            <w:vMerge w:val="restart"/>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sz w:val="24"/>
                <w:szCs w:val="24"/>
              </w:rPr>
              <w:t>6</w:t>
            </w:r>
            <w:r>
              <w:rPr>
                <w:rFonts w:hint="eastAsia"/>
                <w:sz w:val="24"/>
                <w:szCs w:val="24"/>
              </w:rPr>
              <w:t>轴</w:t>
            </w:r>
          </w:p>
        </w:tc>
        <w:tc>
          <w:tcPr>
            <w:tcW w:w="1182" w:type="dxa"/>
            <w:vMerge w:val="restart"/>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rFonts w:hint="eastAsia"/>
                <w:sz w:val="24"/>
                <w:szCs w:val="24"/>
              </w:rPr>
              <w:t>中置轴</w:t>
            </w:r>
          </w:p>
          <w:p w:rsidR="00B11C61" w:rsidRDefault="00B11C61" w:rsidP="006E7E56">
            <w:pPr>
              <w:spacing w:line="500" w:lineRule="exact"/>
              <w:jc w:val="center"/>
              <w:rPr>
                <w:sz w:val="24"/>
                <w:szCs w:val="24"/>
              </w:rPr>
            </w:pPr>
            <w:r>
              <w:rPr>
                <w:rFonts w:hint="eastAsia"/>
                <w:sz w:val="24"/>
                <w:szCs w:val="24"/>
              </w:rPr>
              <w:lastRenderedPageBreak/>
              <w:t>挂车列车</w:t>
            </w:r>
          </w:p>
        </w:tc>
        <w:tc>
          <w:tcPr>
            <w:tcW w:w="2826" w:type="dxa"/>
            <w:vMerge w:val="restart"/>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pPr>
            <w:r>
              <w:rPr>
                <w:noProof/>
              </w:rPr>
              <w:lastRenderedPageBreak/>
              <w:drawing>
                <wp:inline distT="0" distB="0" distL="0" distR="0">
                  <wp:extent cx="1562100" cy="428625"/>
                  <wp:effectExtent l="0" t="0" r="0"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9"/>
                          <pic:cNvPicPr>
                            <a:picLocks noChangeAspect="1" noChangeArrowheads="1"/>
                          </pic:cNvPicPr>
                        </pic:nvPicPr>
                        <pic:blipFill>
                          <a:blip r:embed="rId4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62100" cy="428625"/>
                          </a:xfrm>
                          <a:prstGeom prst="rect">
                            <a:avLst/>
                          </a:prstGeom>
                          <a:noFill/>
                          <a:ln>
                            <a:noFill/>
                          </a:ln>
                        </pic:spPr>
                      </pic:pic>
                    </a:graphicData>
                  </a:graphic>
                </wp:inline>
              </w:drawing>
            </w:r>
          </w:p>
        </w:tc>
        <w:tc>
          <w:tcPr>
            <w:tcW w:w="2180"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pPr>
            <w:r>
              <w:rPr>
                <w:noProof/>
              </w:rPr>
              <w:drawing>
                <wp:inline distT="0" distB="0" distL="0" distR="0">
                  <wp:extent cx="1123950" cy="37147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0"/>
                          <pic:cNvPicPr>
                            <a:picLocks noChangeAspect="1" noChangeArrowheads="1"/>
                          </pic:cNvPicPr>
                        </pic:nvPicPr>
                        <pic:blipFill>
                          <a:blip r:embed="rId4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23950" cy="371475"/>
                          </a:xfrm>
                          <a:prstGeom prst="rect">
                            <a:avLst/>
                          </a:prstGeom>
                          <a:noFill/>
                          <a:ln>
                            <a:noFill/>
                          </a:ln>
                        </pic:spPr>
                      </pic:pic>
                    </a:graphicData>
                  </a:graphic>
                </wp:inline>
              </w:drawing>
            </w:r>
          </w:p>
        </w:tc>
        <w:tc>
          <w:tcPr>
            <w:tcW w:w="1506"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sz w:val="24"/>
                <w:szCs w:val="24"/>
              </w:rPr>
              <w:t>49</w:t>
            </w:r>
          </w:p>
        </w:tc>
      </w:tr>
      <w:tr w:rsidR="00B11C61" w:rsidTr="00B11C61">
        <w:trPr>
          <w:trHeight w:val="567"/>
        </w:trPr>
        <w:tc>
          <w:tcPr>
            <w:tcW w:w="806" w:type="dxa"/>
            <w:vMerge/>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widowControl/>
              <w:spacing w:line="500" w:lineRule="exact"/>
              <w:jc w:val="left"/>
              <w:rPr>
                <w:sz w:val="24"/>
                <w:szCs w:val="24"/>
              </w:rPr>
            </w:pPr>
          </w:p>
        </w:tc>
        <w:tc>
          <w:tcPr>
            <w:tcW w:w="7694" w:type="dxa"/>
            <w:vMerge/>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widowControl/>
              <w:spacing w:line="500" w:lineRule="exact"/>
              <w:jc w:val="left"/>
              <w:rPr>
                <w:sz w:val="24"/>
                <w:szCs w:val="24"/>
              </w:rPr>
            </w:pPr>
          </w:p>
        </w:tc>
        <w:tc>
          <w:tcPr>
            <w:tcW w:w="5006" w:type="dxa"/>
            <w:vMerge/>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widowControl/>
              <w:spacing w:line="500" w:lineRule="exact"/>
              <w:jc w:val="left"/>
            </w:pPr>
          </w:p>
        </w:tc>
        <w:tc>
          <w:tcPr>
            <w:tcW w:w="2180"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noProof/>
              </w:rPr>
              <w:drawing>
                <wp:inline distT="0" distB="0" distL="0" distR="0">
                  <wp:extent cx="1095375" cy="371475"/>
                  <wp:effectExtent l="0" t="0" r="9525"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1"/>
                          <pic:cNvPicPr>
                            <a:picLocks noChangeAspect="1" noChangeArrowheads="1"/>
                          </pic:cNvPicPr>
                        </pic:nvPicPr>
                        <pic:blipFill>
                          <a:blip r:embed="rId4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95375" cy="371475"/>
                          </a:xfrm>
                          <a:prstGeom prst="rect">
                            <a:avLst/>
                          </a:prstGeom>
                          <a:noFill/>
                          <a:ln>
                            <a:noFill/>
                          </a:ln>
                        </pic:spPr>
                      </pic:pic>
                    </a:graphicData>
                  </a:graphic>
                </wp:inline>
              </w:drawing>
            </w:r>
          </w:p>
        </w:tc>
        <w:tc>
          <w:tcPr>
            <w:tcW w:w="1506"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sz w:val="24"/>
                <w:szCs w:val="24"/>
              </w:rPr>
              <w:t>46</w:t>
            </w:r>
          </w:p>
        </w:tc>
      </w:tr>
      <w:tr w:rsidR="00B11C61" w:rsidTr="00B11C61">
        <w:trPr>
          <w:trHeight w:val="567"/>
        </w:trPr>
        <w:tc>
          <w:tcPr>
            <w:tcW w:w="806" w:type="dxa"/>
            <w:vMerge/>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widowControl/>
              <w:spacing w:line="500" w:lineRule="exact"/>
              <w:jc w:val="left"/>
              <w:rPr>
                <w:sz w:val="24"/>
                <w:szCs w:val="24"/>
              </w:rPr>
            </w:pPr>
          </w:p>
        </w:tc>
        <w:tc>
          <w:tcPr>
            <w:tcW w:w="7694" w:type="dxa"/>
            <w:vMerge/>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widowControl/>
              <w:spacing w:line="500" w:lineRule="exact"/>
              <w:jc w:val="left"/>
              <w:rPr>
                <w:sz w:val="24"/>
                <w:szCs w:val="24"/>
              </w:rPr>
            </w:pPr>
          </w:p>
        </w:tc>
        <w:tc>
          <w:tcPr>
            <w:tcW w:w="2826" w:type="dxa"/>
            <w:vMerge w:val="restart"/>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noProof/>
              </w:rPr>
              <w:drawing>
                <wp:inline distT="0" distB="0" distL="0" distR="0">
                  <wp:extent cx="1657350" cy="409575"/>
                  <wp:effectExtent l="0" t="0" r="0" b="952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4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57350" cy="409575"/>
                          </a:xfrm>
                          <a:prstGeom prst="rect">
                            <a:avLst/>
                          </a:prstGeom>
                          <a:noFill/>
                          <a:ln>
                            <a:noFill/>
                          </a:ln>
                        </pic:spPr>
                      </pic:pic>
                    </a:graphicData>
                  </a:graphic>
                </wp:inline>
              </w:drawing>
            </w:r>
          </w:p>
        </w:tc>
        <w:tc>
          <w:tcPr>
            <w:tcW w:w="2180"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pPr>
            <w:r>
              <w:rPr>
                <w:noProof/>
              </w:rPr>
              <w:drawing>
                <wp:inline distT="0" distB="0" distL="0" distR="0">
                  <wp:extent cx="1143000" cy="295275"/>
                  <wp:effectExtent l="0" t="0" r="0"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4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0" cy="295275"/>
                          </a:xfrm>
                          <a:prstGeom prst="rect">
                            <a:avLst/>
                          </a:prstGeom>
                          <a:noFill/>
                          <a:ln>
                            <a:noFill/>
                          </a:ln>
                        </pic:spPr>
                      </pic:pic>
                    </a:graphicData>
                  </a:graphic>
                </wp:inline>
              </w:drawing>
            </w:r>
          </w:p>
        </w:tc>
        <w:tc>
          <w:tcPr>
            <w:tcW w:w="1506"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sz w:val="24"/>
                <w:szCs w:val="24"/>
              </w:rPr>
              <w:t>49</w:t>
            </w:r>
          </w:p>
        </w:tc>
      </w:tr>
      <w:tr w:rsidR="00B11C61" w:rsidTr="00B11C61">
        <w:trPr>
          <w:trHeight w:val="567"/>
        </w:trPr>
        <w:tc>
          <w:tcPr>
            <w:tcW w:w="806" w:type="dxa"/>
            <w:vMerge/>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widowControl/>
              <w:spacing w:line="500" w:lineRule="exact"/>
              <w:jc w:val="left"/>
              <w:rPr>
                <w:sz w:val="24"/>
                <w:szCs w:val="24"/>
              </w:rPr>
            </w:pPr>
          </w:p>
        </w:tc>
        <w:tc>
          <w:tcPr>
            <w:tcW w:w="7694" w:type="dxa"/>
            <w:vMerge/>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widowControl/>
              <w:spacing w:line="500" w:lineRule="exact"/>
              <w:jc w:val="left"/>
              <w:rPr>
                <w:sz w:val="24"/>
                <w:szCs w:val="24"/>
              </w:rPr>
            </w:pPr>
          </w:p>
        </w:tc>
        <w:tc>
          <w:tcPr>
            <w:tcW w:w="5006" w:type="dxa"/>
            <w:vMerge/>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widowControl/>
              <w:spacing w:line="500" w:lineRule="exact"/>
              <w:jc w:val="left"/>
              <w:rPr>
                <w:sz w:val="24"/>
                <w:szCs w:val="24"/>
              </w:rPr>
            </w:pPr>
          </w:p>
        </w:tc>
        <w:tc>
          <w:tcPr>
            <w:tcW w:w="2180"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pPr>
            <w:r>
              <w:rPr>
                <w:noProof/>
              </w:rPr>
              <w:drawing>
                <wp:inline distT="0" distB="0" distL="0" distR="0">
                  <wp:extent cx="1123950" cy="3048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4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23950" cy="304800"/>
                          </a:xfrm>
                          <a:prstGeom prst="rect">
                            <a:avLst/>
                          </a:prstGeom>
                          <a:noFill/>
                          <a:ln>
                            <a:noFill/>
                          </a:ln>
                        </pic:spPr>
                      </pic:pic>
                    </a:graphicData>
                  </a:graphic>
                </wp:inline>
              </w:drawing>
            </w:r>
          </w:p>
        </w:tc>
        <w:tc>
          <w:tcPr>
            <w:tcW w:w="1506"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sz w:val="24"/>
                <w:szCs w:val="24"/>
              </w:rPr>
              <w:t>46</w:t>
            </w:r>
          </w:p>
        </w:tc>
      </w:tr>
      <w:tr w:rsidR="00B11C61" w:rsidTr="00B11C61">
        <w:trPr>
          <w:trHeight w:val="567"/>
        </w:trPr>
        <w:tc>
          <w:tcPr>
            <w:tcW w:w="806" w:type="dxa"/>
            <w:vMerge/>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widowControl/>
              <w:spacing w:line="500" w:lineRule="exact"/>
              <w:jc w:val="left"/>
              <w:rPr>
                <w:sz w:val="24"/>
                <w:szCs w:val="24"/>
              </w:rPr>
            </w:pPr>
          </w:p>
        </w:tc>
        <w:tc>
          <w:tcPr>
            <w:tcW w:w="1182" w:type="dxa"/>
            <w:vMerge w:val="restart"/>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rFonts w:hint="eastAsia"/>
                <w:sz w:val="24"/>
                <w:szCs w:val="24"/>
              </w:rPr>
              <w:t>铰接列车</w:t>
            </w:r>
          </w:p>
        </w:tc>
        <w:tc>
          <w:tcPr>
            <w:tcW w:w="2826" w:type="dxa"/>
            <w:vMerge w:val="restart"/>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noProof/>
              </w:rPr>
              <w:drawing>
                <wp:inline distT="0" distB="0" distL="0" distR="0">
                  <wp:extent cx="1457325" cy="495300"/>
                  <wp:effectExtent l="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2"/>
                          <pic:cNvPicPr>
                            <a:picLocks noChangeAspect="1" noChangeArrowheads="1"/>
                          </pic:cNvPicPr>
                        </pic:nvPicPr>
                        <pic:blipFill>
                          <a:blip r:embed="rId4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57325" cy="495300"/>
                          </a:xfrm>
                          <a:prstGeom prst="rect">
                            <a:avLst/>
                          </a:prstGeom>
                          <a:noFill/>
                          <a:ln>
                            <a:noFill/>
                          </a:ln>
                        </pic:spPr>
                      </pic:pic>
                    </a:graphicData>
                  </a:graphic>
                </wp:inline>
              </w:drawing>
            </w:r>
          </w:p>
        </w:tc>
        <w:tc>
          <w:tcPr>
            <w:tcW w:w="2180"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noProof/>
              </w:rPr>
              <w:drawing>
                <wp:inline distT="0" distB="0" distL="0" distR="0">
                  <wp:extent cx="1123950" cy="37147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3"/>
                          <pic:cNvPicPr>
                            <a:picLocks noChangeAspect="1" noChangeArrowheads="1"/>
                          </pic:cNvPicPr>
                        </pic:nvPicPr>
                        <pic:blipFill>
                          <a:blip r:embed="rId4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23950" cy="371475"/>
                          </a:xfrm>
                          <a:prstGeom prst="rect">
                            <a:avLst/>
                          </a:prstGeom>
                          <a:noFill/>
                          <a:ln>
                            <a:noFill/>
                          </a:ln>
                        </pic:spPr>
                      </pic:pic>
                    </a:graphicData>
                  </a:graphic>
                </wp:inline>
              </w:drawing>
            </w:r>
          </w:p>
        </w:tc>
        <w:tc>
          <w:tcPr>
            <w:tcW w:w="1506"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sz w:val="24"/>
                <w:szCs w:val="24"/>
              </w:rPr>
              <w:t>49</w:t>
            </w:r>
          </w:p>
        </w:tc>
      </w:tr>
      <w:tr w:rsidR="00B11C61" w:rsidTr="00B11C61">
        <w:trPr>
          <w:trHeight w:val="443"/>
        </w:trPr>
        <w:tc>
          <w:tcPr>
            <w:tcW w:w="806" w:type="dxa"/>
            <w:vMerge/>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widowControl/>
              <w:spacing w:line="500" w:lineRule="exact"/>
              <w:jc w:val="left"/>
              <w:rPr>
                <w:sz w:val="24"/>
                <w:szCs w:val="24"/>
              </w:rPr>
            </w:pPr>
          </w:p>
        </w:tc>
        <w:tc>
          <w:tcPr>
            <w:tcW w:w="7694" w:type="dxa"/>
            <w:vMerge/>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widowControl/>
              <w:spacing w:line="500" w:lineRule="exact"/>
              <w:jc w:val="left"/>
              <w:rPr>
                <w:sz w:val="24"/>
                <w:szCs w:val="24"/>
              </w:rPr>
            </w:pPr>
          </w:p>
        </w:tc>
        <w:tc>
          <w:tcPr>
            <w:tcW w:w="5006" w:type="dxa"/>
            <w:vMerge/>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widowControl/>
              <w:spacing w:line="500" w:lineRule="exact"/>
              <w:jc w:val="left"/>
              <w:rPr>
                <w:sz w:val="24"/>
                <w:szCs w:val="24"/>
              </w:rPr>
            </w:pPr>
          </w:p>
        </w:tc>
        <w:tc>
          <w:tcPr>
            <w:tcW w:w="2180"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noProof/>
              </w:rPr>
              <w:drawing>
                <wp:inline distT="0" distB="0" distL="0" distR="0">
                  <wp:extent cx="1057275" cy="33337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4"/>
                          <pic:cNvPicPr>
                            <a:picLocks noChangeAspect="1" noChangeArrowheads="1"/>
                          </pic:cNvPicPr>
                        </pic:nvPicPr>
                        <pic:blipFill>
                          <a:blip r:embed="rId4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57275" cy="333375"/>
                          </a:xfrm>
                          <a:prstGeom prst="rect">
                            <a:avLst/>
                          </a:prstGeom>
                          <a:noFill/>
                          <a:ln>
                            <a:noFill/>
                          </a:ln>
                        </pic:spPr>
                      </pic:pic>
                    </a:graphicData>
                  </a:graphic>
                </wp:inline>
              </w:drawing>
            </w:r>
          </w:p>
        </w:tc>
        <w:tc>
          <w:tcPr>
            <w:tcW w:w="1506"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sz w:val="24"/>
                <w:szCs w:val="24"/>
              </w:rPr>
              <w:t>46</w:t>
            </w:r>
          </w:p>
        </w:tc>
      </w:tr>
      <w:tr w:rsidR="00B11C61" w:rsidTr="00B11C61">
        <w:trPr>
          <w:trHeight w:val="792"/>
        </w:trPr>
        <w:tc>
          <w:tcPr>
            <w:tcW w:w="806" w:type="dxa"/>
            <w:vMerge/>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widowControl/>
              <w:spacing w:line="500" w:lineRule="exact"/>
              <w:jc w:val="left"/>
              <w:rPr>
                <w:sz w:val="24"/>
                <w:szCs w:val="24"/>
              </w:rPr>
            </w:pPr>
          </w:p>
        </w:tc>
        <w:tc>
          <w:tcPr>
            <w:tcW w:w="7694" w:type="dxa"/>
            <w:vMerge/>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widowControl/>
              <w:spacing w:line="500" w:lineRule="exact"/>
              <w:jc w:val="left"/>
              <w:rPr>
                <w:sz w:val="24"/>
                <w:szCs w:val="24"/>
              </w:rPr>
            </w:pPr>
          </w:p>
        </w:tc>
        <w:tc>
          <w:tcPr>
            <w:tcW w:w="2826"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noProof/>
              </w:rPr>
              <w:drawing>
                <wp:inline distT="0" distB="0" distL="0" distR="0">
                  <wp:extent cx="1552575" cy="44767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4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52575" cy="447675"/>
                          </a:xfrm>
                          <a:prstGeom prst="rect">
                            <a:avLst/>
                          </a:prstGeom>
                          <a:noFill/>
                          <a:ln>
                            <a:noFill/>
                          </a:ln>
                        </pic:spPr>
                      </pic:pic>
                    </a:graphicData>
                  </a:graphic>
                </wp:inline>
              </w:drawing>
            </w:r>
          </w:p>
        </w:tc>
        <w:tc>
          <w:tcPr>
            <w:tcW w:w="2180"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noProof/>
              </w:rPr>
              <w:drawing>
                <wp:inline distT="0" distB="0" distL="0" distR="0">
                  <wp:extent cx="1076325" cy="3714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6"/>
                          <pic:cNvPicPr>
                            <a:picLocks noChangeAspect="1" noChangeArrowheads="1"/>
                          </pic:cNvPicPr>
                        </pic:nvPicPr>
                        <pic:blipFill>
                          <a:blip r:embed="rId5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6325" cy="371475"/>
                          </a:xfrm>
                          <a:prstGeom prst="rect">
                            <a:avLst/>
                          </a:prstGeom>
                          <a:noFill/>
                          <a:ln>
                            <a:noFill/>
                          </a:ln>
                        </pic:spPr>
                      </pic:pic>
                    </a:graphicData>
                  </a:graphic>
                </wp:inline>
              </w:drawing>
            </w:r>
          </w:p>
        </w:tc>
        <w:tc>
          <w:tcPr>
            <w:tcW w:w="1506"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sz w:val="24"/>
                <w:szCs w:val="24"/>
              </w:rPr>
              <w:t>46</w:t>
            </w:r>
          </w:p>
        </w:tc>
      </w:tr>
      <w:tr w:rsidR="00B11C61" w:rsidTr="00B11C61">
        <w:trPr>
          <w:trHeight w:val="567"/>
        </w:trPr>
        <w:tc>
          <w:tcPr>
            <w:tcW w:w="806" w:type="dxa"/>
            <w:vMerge/>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widowControl/>
              <w:spacing w:line="500" w:lineRule="exact"/>
              <w:jc w:val="left"/>
              <w:rPr>
                <w:sz w:val="24"/>
                <w:szCs w:val="24"/>
              </w:rPr>
            </w:pPr>
          </w:p>
        </w:tc>
        <w:tc>
          <w:tcPr>
            <w:tcW w:w="1182" w:type="dxa"/>
            <w:vMerge w:val="restart"/>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rFonts w:hint="eastAsia"/>
                <w:sz w:val="24"/>
                <w:szCs w:val="24"/>
              </w:rPr>
              <w:t>全挂列车</w:t>
            </w:r>
          </w:p>
        </w:tc>
        <w:tc>
          <w:tcPr>
            <w:tcW w:w="2826" w:type="dxa"/>
            <w:vMerge w:val="restart"/>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noProof/>
              </w:rPr>
              <w:drawing>
                <wp:inline distT="0" distB="0" distL="0" distR="0">
                  <wp:extent cx="1476375" cy="40005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7"/>
                          <pic:cNvPicPr>
                            <a:picLocks noChangeAspect="1" noChangeArrowheads="1"/>
                          </pic:cNvPicPr>
                        </pic:nvPicPr>
                        <pic:blipFill>
                          <a:blip r:embed="rId5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76375" cy="400050"/>
                          </a:xfrm>
                          <a:prstGeom prst="rect">
                            <a:avLst/>
                          </a:prstGeom>
                          <a:noFill/>
                          <a:ln>
                            <a:noFill/>
                          </a:ln>
                        </pic:spPr>
                      </pic:pic>
                    </a:graphicData>
                  </a:graphic>
                </wp:inline>
              </w:drawing>
            </w:r>
          </w:p>
        </w:tc>
        <w:tc>
          <w:tcPr>
            <w:tcW w:w="2180"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noProof/>
              </w:rPr>
              <w:drawing>
                <wp:inline distT="0" distB="0" distL="0" distR="0">
                  <wp:extent cx="1247775" cy="3333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8"/>
                          <pic:cNvPicPr>
                            <a:picLocks noChangeAspect="1" noChangeArrowheads="1"/>
                          </pic:cNvPicPr>
                        </pic:nvPicPr>
                        <pic:blipFill>
                          <a:blip r:embed="rId5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47775" cy="333375"/>
                          </a:xfrm>
                          <a:prstGeom prst="rect">
                            <a:avLst/>
                          </a:prstGeom>
                          <a:noFill/>
                          <a:ln>
                            <a:noFill/>
                          </a:ln>
                        </pic:spPr>
                      </pic:pic>
                    </a:graphicData>
                  </a:graphic>
                </wp:inline>
              </w:drawing>
            </w:r>
          </w:p>
        </w:tc>
        <w:tc>
          <w:tcPr>
            <w:tcW w:w="1506"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sz w:val="24"/>
                <w:szCs w:val="24"/>
              </w:rPr>
              <w:t>49</w:t>
            </w:r>
          </w:p>
        </w:tc>
      </w:tr>
      <w:tr w:rsidR="00B11C61" w:rsidTr="00B11C61">
        <w:trPr>
          <w:trHeight w:val="441"/>
        </w:trPr>
        <w:tc>
          <w:tcPr>
            <w:tcW w:w="806" w:type="dxa"/>
            <w:vMerge/>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widowControl/>
              <w:spacing w:line="500" w:lineRule="exact"/>
              <w:jc w:val="left"/>
              <w:rPr>
                <w:sz w:val="24"/>
                <w:szCs w:val="24"/>
              </w:rPr>
            </w:pPr>
          </w:p>
        </w:tc>
        <w:tc>
          <w:tcPr>
            <w:tcW w:w="7694" w:type="dxa"/>
            <w:vMerge/>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widowControl/>
              <w:spacing w:line="500" w:lineRule="exact"/>
              <w:jc w:val="left"/>
              <w:rPr>
                <w:sz w:val="24"/>
                <w:szCs w:val="24"/>
              </w:rPr>
            </w:pPr>
          </w:p>
        </w:tc>
        <w:tc>
          <w:tcPr>
            <w:tcW w:w="5006" w:type="dxa"/>
            <w:vMerge/>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widowControl/>
              <w:spacing w:line="500" w:lineRule="exact"/>
              <w:jc w:val="left"/>
              <w:rPr>
                <w:sz w:val="24"/>
                <w:szCs w:val="24"/>
              </w:rPr>
            </w:pPr>
          </w:p>
        </w:tc>
        <w:tc>
          <w:tcPr>
            <w:tcW w:w="2180"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noProof/>
              </w:rPr>
              <w:drawing>
                <wp:inline distT="0" distB="0" distL="0" distR="0">
                  <wp:extent cx="1209675" cy="2857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9"/>
                          <pic:cNvPicPr>
                            <a:picLocks noChangeAspect="1" noChangeArrowheads="1"/>
                          </pic:cNvPicPr>
                        </pic:nvPicPr>
                        <pic:blipFill>
                          <a:blip r:embed="rId5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9675" cy="285750"/>
                          </a:xfrm>
                          <a:prstGeom prst="rect">
                            <a:avLst/>
                          </a:prstGeom>
                          <a:noFill/>
                          <a:ln>
                            <a:noFill/>
                          </a:ln>
                        </pic:spPr>
                      </pic:pic>
                    </a:graphicData>
                  </a:graphic>
                </wp:inline>
              </w:drawing>
            </w:r>
          </w:p>
        </w:tc>
        <w:tc>
          <w:tcPr>
            <w:tcW w:w="1506"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sz w:val="24"/>
                <w:szCs w:val="24"/>
              </w:rPr>
              <w:t>46</w:t>
            </w:r>
          </w:p>
        </w:tc>
      </w:tr>
      <w:tr w:rsidR="00B11C61" w:rsidTr="00B11C61">
        <w:trPr>
          <w:trHeight w:val="3503"/>
        </w:trPr>
        <w:tc>
          <w:tcPr>
            <w:tcW w:w="806" w:type="dxa"/>
            <w:tcBorders>
              <w:top w:val="single" w:sz="4" w:space="0" w:color="auto"/>
              <w:left w:val="single" w:sz="4" w:space="0" w:color="auto"/>
              <w:bottom w:val="single" w:sz="4" w:space="0" w:color="auto"/>
              <w:right w:val="single" w:sz="4" w:space="0" w:color="auto"/>
            </w:tcBorders>
            <w:vAlign w:val="center"/>
            <w:hideMark/>
          </w:tcPr>
          <w:p w:rsidR="00B11C61" w:rsidRDefault="00B11C61" w:rsidP="006E7E56">
            <w:pPr>
              <w:spacing w:line="500" w:lineRule="exact"/>
              <w:jc w:val="center"/>
              <w:rPr>
                <w:sz w:val="24"/>
                <w:szCs w:val="24"/>
              </w:rPr>
            </w:pPr>
            <w:r>
              <w:rPr>
                <w:rFonts w:hint="eastAsia"/>
                <w:sz w:val="24"/>
                <w:szCs w:val="24"/>
              </w:rPr>
              <w:t>备注</w:t>
            </w:r>
          </w:p>
        </w:tc>
        <w:tc>
          <w:tcPr>
            <w:tcW w:w="7694" w:type="dxa"/>
            <w:gridSpan w:val="4"/>
            <w:tcBorders>
              <w:top w:val="single" w:sz="4" w:space="0" w:color="auto"/>
              <w:left w:val="single" w:sz="4" w:space="0" w:color="auto"/>
              <w:bottom w:val="single" w:sz="4" w:space="0" w:color="auto"/>
              <w:right w:val="single" w:sz="4" w:space="0" w:color="auto"/>
            </w:tcBorders>
            <w:vAlign w:val="center"/>
            <w:hideMark/>
          </w:tcPr>
          <w:p w:rsidR="00B11C61" w:rsidRDefault="00B11C61" w:rsidP="003A76B0">
            <w:pPr>
              <w:spacing w:line="360" w:lineRule="exact"/>
              <w:ind w:left="348" w:hangingChars="145" w:hanging="348"/>
              <w:jc w:val="left"/>
              <w:rPr>
                <w:sz w:val="24"/>
                <w:szCs w:val="24"/>
              </w:rPr>
            </w:pPr>
            <w:r>
              <w:rPr>
                <w:sz w:val="24"/>
                <w:szCs w:val="24"/>
              </w:rPr>
              <w:t>1</w:t>
            </w:r>
            <w:r>
              <w:rPr>
                <w:rFonts w:hint="eastAsia"/>
                <w:sz w:val="24"/>
                <w:szCs w:val="24"/>
              </w:rPr>
              <w:t>．</w:t>
            </w:r>
            <w:r>
              <w:rPr>
                <w:rFonts w:hint="eastAsia"/>
                <w:szCs w:val="24"/>
              </w:rPr>
              <w:t>二轴货车车货总重还应当不超过行驶证标明的总质量。</w:t>
            </w:r>
          </w:p>
          <w:p w:rsidR="00B11C61" w:rsidRDefault="00B11C61" w:rsidP="003A76B0">
            <w:pPr>
              <w:spacing w:line="360" w:lineRule="exact"/>
              <w:ind w:leftChars="4" w:left="323" w:hangingChars="150" w:hanging="315"/>
              <w:jc w:val="left"/>
              <w:rPr>
                <w:szCs w:val="24"/>
              </w:rPr>
            </w:pPr>
            <w:r>
              <w:rPr>
                <w:szCs w:val="24"/>
              </w:rPr>
              <w:t>2</w:t>
            </w:r>
            <w:r>
              <w:rPr>
                <w:rFonts w:hint="eastAsia"/>
                <w:sz w:val="24"/>
                <w:szCs w:val="24"/>
              </w:rPr>
              <w:t>．</w:t>
            </w:r>
            <w:r>
              <w:rPr>
                <w:rFonts w:hint="eastAsia"/>
                <w:szCs w:val="24"/>
              </w:rPr>
              <w:t>除驱动轴外，图例中的二轴组、三轴组以及半挂车和全挂车，每减少两个轮胎，其总质量限值减少</w:t>
            </w:r>
            <w:r>
              <w:rPr>
                <w:szCs w:val="24"/>
              </w:rPr>
              <w:t>3</w:t>
            </w:r>
            <w:r>
              <w:rPr>
                <w:rFonts w:hint="eastAsia"/>
                <w:szCs w:val="24"/>
              </w:rPr>
              <w:t>吨。</w:t>
            </w:r>
          </w:p>
          <w:p w:rsidR="00B11C61" w:rsidRDefault="00B11C61" w:rsidP="003A76B0">
            <w:pPr>
              <w:spacing w:line="360" w:lineRule="exact"/>
              <w:ind w:left="304" w:hangingChars="145" w:hanging="304"/>
              <w:jc w:val="left"/>
              <w:rPr>
                <w:szCs w:val="24"/>
              </w:rPr>
            </w:pPr>
            <w:r>
              <w:rPr>
                <w:szCs w:val="24"/>
              </w:rPr>
              <w:t>3</w:t>
            </w:r>
            <w:r>
              <w:rPr>
                <w:rFonts w:hint="eastAsia"/>
                <w:sz w:val="24"/>
                <w:szCs w:val="24"/>
              </w:rPr>
              <w:t>．</w:t>
            </w:r>
            <w:r>
              <w:rPr>
                <w:rFonts w:hint="eastAsia"/>
                <w:szCs w:val="24"/>
              </w:rPr>
              <w:t>安装名义断面宽度不小于</w:t>
            </w:r>
            <w:r>
              <w:rPr>
                <w:szCs w:val="24"/>
              </w:rPr>
              <w:t>425mm</w:t>
            </w:r>
            <w:r>
              <w:rPr>
                <w:rFonts w:hint="eastAsia"/>
                <w:szCs w:val="24"/>
              </w:rPr>
              <w:t>轮胎的挂车及其组成的汽车列车，驱动轴安装名义断面宽度不小于</w:t>
            </w:r>
            <w:r>
              <w:rPr>
                <w:szCs w:val="24"/>
              </w:rPr>
              <w:t>445mm</w:t>
            </w:r>
            <w:r>
              <w:rPr>
                <w:rFonts w:hint="eastAsia"/>
                <w:szCs w:val="24"/>
              </w:rPr>
              <w:t>轮胎的载货汽车及其组成的汽车列车，其总质量限值不予核减。</w:t>
            </w:r>
          </w:p>
          <w:p w:rsidR="00B11C61" w:rsidRDefault="00B11C61" w:rsidP="003A76B0">
            <w:pPr>
              <w:spacing w:line="360" w:lineRule="exact"/>
              <w:ind w:left="304" w:hangingChars="145" w:hanging="304"/>
              <w:jc w:val="left"/>
              <w:rPr>
                <w:szCs w:val="24"/>
              </w:rPr>
            </w:pPr>
            <w:r>
              <w:rPr>
                <w:szCs w:val="24"/>
              </w:rPr>
              <w:t>4</w:t>
            </w:r>
            <w:r>
              <w:rPr>
                <w:rFonts w:hint="eastAsia"/>
                <w:sz w:val="24"/>
                <w:szCs w:val="24"/>
              </w:rPr>
              <w:t>．</w:t>
            </w:r>
            <w:r>
              <w:rPr>
                <w:rFonts w:hint="eastAsia"/>
                <w:szCs w:val="24"/>
              </w:rPr>
              <w:t>驱动轴为每轴每侧双轮胎且装备空气悬架时，</w:t>
            </w:r>
            <w:r>
              <w:rPr>
                <w:szCs w:val="24"/>
              </w:rPr>
              <w:t>3</w:t>
            </w:r>
            <w:r>
              <w:rPr>
                <w:rFonts w:hint="eastAsia"/>
                <w:szCs w:val="24"/>
              </w:rPr>
              <w:t>轴和</w:t>
            </w:r>
            <w:r>
              <w:rPr>
                <w:szCs w:val="24"/>
              </w:rPr>
              <w:t>4</w:t>
            </w:r>
            <w:r>
              <w:rPr>
                <w:rFonts w:hint="eastAsia"/>
                <w:szCs w:val="24"/>
              </w:rPr>
              <w:t>轴货车的总质量限值各增加</w:t>
            </w:r>
            <w:r>
              <w:rPr>
                <w:szCs w:val="24"/>
              </w:rPr>
              <w:t>1</w:t>
            </w:r>
            <w:r>
              <w:rPr>
                <w:rFonts w:hint="eastAsia"/>
                <w:szCs w:val="24"/>
              </w:rPr>
              <w:t>吨；驱动轴为每轴每侧双轮胎并装备空气悬架、且半挂车的两轴之间的距离</w:t>
            </w:r>
            <w:r>
              <w:rPr>
                <w:szCs w:val="24"/>
              </w:rPr>
              <w:t xml:space="preserve">d </w:t>
            </w:r>
            <w:r>
              <w:rPr>
                <w:rFonts w:hint="eastAsia"/>
                <w:szCs w:val="24"/>
              </w:rPr>
              <w:t>≥</w:t>
            </w:r>
            <w:r>
              <w:rPr>
                <w:szCs w:val="24"/>
              </w:rPr>
              <w:t>1800mm</w:t>
            </w:r>
            <w:r>
              <w:rPr>
                <w:rFonts w:hint="eastAsia"/>
                <w:szCs w:val="24"/>
              </w:rPr>
              <w:t>的</w:t>
            </w:r>
            <w:r>
              <w:rPr>
                <w:szCs w:val="24"/>
              </w:rPr>
              <w:t>4</w:t>
            </w:r>
            <w:r>
              <w:rPr>
                <w:rFonts w:hint="eastAsia"/>
                <w:szCs w:val="24"/>
              </w:rPr>
              <w:t>轴铰接列车，总质量限值为</w:t>
            </w:r>
            <w:r>
              <w:rPr>
                <w:szCs w:val="24"/>
              </w:rPr>
              <w:t>37</w:t>
            </w:r>
            <w:r>
              <w:rPr>
                <w:rFonts w:hint="eastAsia"/>
                <w:szCs w:val="24"/>
              </w:rPr>
              <w:t>吨。</w:t>
            </w:r>
          </w:p>
          <w:p w:rsidR="00B11C61" w:rsidRDefault="00B11C61" w:rsidP="003A76B0">
            <w:pPr>
              <w:spacing w:line="360" w:lineRule="exact"/>
              <w:ind w:left="304" w:hangingChars="145" w:hanging="304"/>
              <w:jc w:val="left"/>
              <w:rPr>
                <w:sz w:val="24"/>
                <w:szCs w:val="24"/>
              </w:rPr>
            </w:pPr>
            <w:r>
              <w:rPr>
                <w:szCs w:val="24"/>
              </w:rPr>
              <w:t>5</w:t>
            </w:r>
            <w:r>
              <w:rPr>
                <w:rFonts w:hint="eastAsia"/>
                <w:sz w:val="24"/>
                <w:szCs w:val="24"/>
              </w:rPr>
              <w:t>．</w:t>
            </w:r>
            <w:r>
              <w:rPr>
                <w:rFonts w:hint="eastAsia"/>
                <w:szCs w:val="24"/>
              </w:rPr>
              <w:t>图例中未列车型，根据《汽车、挂车及汽车列车外廓尺寸、轴荷及质量限值》（</w:t>
            </w:r>
            <w:r>
              <w:rPr>
                <w:szCs w:val="24"/>
              </w:rPr>
              <w:t>GB1589-2016</w:t>
            </w:r>
            <w:r>
              <w:rPr>
                <w:rFonts w:hint="eastAsia"/>
                <w:szCs w:val="24"/>
              </w:rPr>
              <w:t>）规定，确定相应的总质量限值。</w:t>
            </w:r>
          </w:p>
        </w:tc>
      </w:tr>
    </w:tbl>
    <w:p w:rsidR="00B11C61" w:rsidRDefault="00B11C61" w:rsidP="006E7E56">
      <w:pPr>
        <w:spacing w:line="500" w:lineRule="exact"/>
        <w:rPr>
          <w:rFonts w:ascii="Times New Roman" w:eastAsia="宋体" w:hAnsi="Times New Roman" w:cs="Times New Roman"/>
          <w:szCs w:val="20"/>
        </w:rPr>
      </w:pPr>
    </w:p>
    <w:p w:rsidR="00BC71C4" w:rsidRPr="00E426DB" w:rsidRDefault="008E0599" w:rsidP="006E7E56">
      <w:pPr>
        <w:spacing w:line="500" w:lineRule="exact"/>
        <w:rPr>
          <w:rFonts w:ascii="仿宋_GB2312" w:eastAsia="仿宋_GB2312" w:hAnsi="仿宋"/>
          <w:b/>
          <w:sz w:val="32"/>
          <w:szCs w:val="32"/>
        </w:rPr>
      </w:pPr>
      <w:r>
        <w:rPr>
          <w:rFonts w:ascii="仿宋_GB2312" w:eastAsia="仿宋_GB2312" w:hAnsi="仿宋" w:hint="eastAsia"/>
          <w:b/>
          <w:sz w:val="32"/>
          <w:szCs w:val="32"/>
        </w:rPr>
        <w:t>二</w:t>
      </w:r>
      <w:r w:rsidR="00BC71C4" w:rsidRPr="00E426DB">
        <w:rPr>
          <w:rFonts w:ascii="仿宋_GB2312" w:eastAsia="仿宋_GB2312" w:hAnsi="仿宋" w:hint="eastAsia"/>
          <w:b/>
          <w:sz w:val="32"/>
          <w:szCs w:val="32"/>
        </w:rPr>
        <w:t>、明确了治超处罚自由裁量权</w:t>
      </w:r>
    </w:p>
    <w:p w:rsidR="003A76B0" w:rsidRPr="00E426DB" w:rsidRDefault="00B11C61" w:rsidP="00E426DB">
      <w:pPr>
        <w:spacing w:line="500" w:lineRule="exact"/>
        <w:ind w:firstLineChars="200" w:firstLine="640"/>
        <w:rPr>
          <w:rFonts w:ascii="仿宋_GB2312" w:eastAsia="仿宋_GB2312" w:hAnsi="仿宋"/>
          <w:sz w:val="32"/>
          <w:szCs w:val="32"/>
        </w:rPr>
      </w:pPr>
      <w:r w:rsidRPr="00E426DB">
        <w:rPr>
          <w:rFonts w:ascii="仿宋_GB2312" w:eastAsia="仿宋_GB2312" w:hAnsi="仿宋" w:hint="eastAsia"/>
          <w:sz w:val="32"/>
          <w:szCs w:val="32"/>
        </w:rPr>
        <w:t>新的《超限运输车辆行驶公路管理规定》</w:t>
      </w:r>
      <w:r w:rsidR="003A76B0" w:rsidRPr="00E426DB">
        <w:rPr>
          <w:rFonts w:ascii="仿宋_GB2312" w:eastAsia="仿宋_GB2312" w:hAnsi="仿宋" w:hint="eastAsia"/>
          <w:sz w:val="32"/>
          <w:szCs w:val="32"/>
        </w:rPr>
        <w:t>对于尺寸超限以及重量超限的违法行为，根据违法行为性质、情节和危害程度，明确了处罚自由裁量权。</w:t>
      </w:r>
    </w:p>
    <w:p w:rsidR="00420DD5" w:rsidRPr="00E426DB" w:rsidRDefault="00420DD5" w:rsidP="00E426DB">
      <w:pPr>
        <w:spacing w:line="500" w:lineRule="exact"/>
        <w:ind w:firstLineChars="200" w:firstLine="640"/>
        <w:rPr>
          <w:rFonts w:ascii="仿宋_GB2312" w:eastAsia="仿宋_GB2312" w:hAnsi="仿宋"/>
          <w:sz w:val="32"/>
          <w:szCs w:val="32"/>
        </w:rPr>
      </w:pPr>
      <w:r w:rsidRPr="00E426DB">
        <w:rPr>
          <w:rFonts w:ascii="仿宋_GB2312" w:eastAsia="仿宋_GB2312" w:hAnsi="仿宋" w:hint="eastAsia"/>
          <w:sz w:val="32"/>
          <w:szCs w:val="32"/>
        </w:rPr>
        <w:t>（一）车货总高度从地面算起未超过4.2米、总宽度未超过3米且总长度未超过20米的，可以处200元以下罚款；车货总高度从地面算起未超过4.5米、总宽度未超过3.75米</w:t>
      </w:r>
      <w:r w:rsidRPr="00E426DB">
        <w:rPr>
          <w:rFonts w:ascii="仿宋_GB2312" w:eastAsia="仿宋_GB2312" w:hAnsi="仿宋" w:hint="eastAsia"/>
          <w:sz w:val="32"/>
          <w:szCs w:val="32"/>
        </w:rPr>
        <w:lastRenderedPageBreak/>
        <w:t xml:space="preserve">且总长度未超过28米的，处200元以上1000元以下罚款；车货总高度从地面算起超过4.5米、总宽度超过3.75米或者总长度超过28米的，处1000元以上3000元以下的罚款； </w:t>
      </w:r>
      <w:r w:rsidRPr="00E426DB">
        <w:rPr>
          <w:rFonts w:ascii="仿宋_GB2312" w:eastAsia="仿宋_GB2312" w:hAnsi="仿宋" w:hint="eastAsia"/>
          <w:sz w:val="32"/>
          <w:szCs w:val="32"/>
        </w:rPr>
        <w:br/>
        <w:t xml:space="preserve">　　（二）车货总质量超</w:t>
      </w:r>
      <w:r w:rsidR="003A76B0" w:rsidRPr="00E426DB">
        <w:rPr>
          <w:rFonts w:ascii="仿宋_GB2312" w:eastAsia="仿宋_GB2312" w:hAnsi="仿宋" w:hint="eastAsia"/>
          <w:sz w:val="32"/>
          <w:szCs w:val="32"/>
        </w:rPr>
        <w:t>过限定值</w:t>
      </w:r>
      <w:r w:rsidRPr="00E426DB">
        <w:rPr>
          <w:rFonts w:ascii="仿宋_GB2312" w:eastAsia="仿宋_GB2312" w:hAnsi="仿宋" w:hint="eastAsia"/>
          <w:sz w:val="32"/>
          <w:szCs w:val="32"/>
        </w:rPr>
        <w:t xml:space="preserve">，但未超过1000千克的，予以警告；超过1000千克的，每超1000千克罚款500元，最高不得超过30000元。 </w:t>
      </w:r>
      <w:r w:rsidRPr="00E426DB">
        <w:rPr>
          <w:rFonts w:ascii="仿宋_GB2312" w:eastAsia="仿宋_GB2312" w:hAnsi="仿宋" w:hint="eastAsia"/>
          <w:sz w:val="32"/>
          <w:szCs w:val="32"/>
        </w:rPr>
        <w:br/>
      </w:r>
      <w:r w:rsidRPr="00E426DB">
        <w:rPr>
          <w:rFonts w:ascii="仿宋_GB2312" w:eastAsia="仿宋_GB2312" w:hAnsi="仿宋" w:hint="eastAsia"/>
          <w:b/>
          <w:sz w:val="32"/>
          <w:szCs w:val="32"/>
        </w:rPr>
        <w:t xml:space="preserve">　</w:t>
      </w:r>
      <w:r w:rsidR="008E0599">
        <w:rPr>
          <w:rFonts w:ascii="仿宋_GB2312" w:eastAsia="仿宋_GB2312" w:hAnsi="仿宋" w:hint="eastAsia"/>
          <w:b/>
          <w:sz w:val="32"/>
          <w:szCs w:val="32"/>
        </w:rPr>
        <w:t>三</w:t>
      </w:r>
      <w:r w:rsidR="00207580" w:rsidRPr="00E426DB">
        <w:rPr>
          <w:rFonts w:ascii="仿宋_GB2312" w:eastAsia="仿宋_GB2312" w:hAnsi="仿宋" w:hint="eastAsia"/>
          <w:b/>
          <w:sz w:val="32"/>
          <w:szCs w:val="32"/>
        </w:rPr>
        <w:t>、</w:t>
      </w:r>
      <w:r w:rsidR="003A76B0" w:rsidRPr="00E426DB">
        <w:rPr>
          <w:rFonts w:ascii="仿宋_GB2312" w:eastAsia="仿宋_GB2312" w:hAnsi="仿宋" w:hint="eastAsia"/>
          <w:b/>
          <w:sz w:val="32"/>
          <w:szCs w:val="32"/>
        </w:rPr>
        <w:t>提出了超限运输检测技术监控记录资料以及计重数据等资料作为证据使用的规定。</w:t>
      </w:r>
    </w:p>
    <w:p w:rsidR="00420DD5" w:rsidRPr="00E426DB" w:rsidRDefault="00420DD5" w:rsidP="00E426DB">
      <w:pPr>
        <w:spacing w:line="500" w:lineRule="exact"/>
        <w:ind w:firstLineChars="200" w:firstLine="640"/>
        <w:rPr>
          <w:rFonts w:ascii="仿宋_GB2312" w:eastAsia="仿宋_GB2312" w:hAnsi="仿宋"/>
          <w:sz w:val="32"/>
          <w:szCs w:val="32"/>
        </w:rPr>
      </w:pPr>
      <w:r w:rsidRPr="00E426DB">
        <w:rPr>
          <w:rFonts w:ascii="仿宋_GB2312" w:eastAsia="仿宋_GB2312" w:hAnsi="仿宋" w:hint="eastAsia"/>
          <w:sz w:val="32"/>
          <w:szCs w:val="32"/>
        </w:rPr>
        <w:t>新的《超限运输车辆行驶公路管理规定》</w:t>
      </w:r>
      <w:r w:rsidR="00D35108" w:rsidRPr="00E426DB">
        <w:rPr>
          <w:rFonts w:ascii="仿宋_GB2312" w:eastAsia="仿宋_GB2312" w:hAnsi="仿宋" w:hint="eastAsia"/>
          <w:sz w:val="32"/>
          <w:szCs w:val="32"/>
        </w:rPr>
        <w:t>第三十三条规定：“公路管理机构应当对货运车辆进行超限检测。超限检测可以采取固定站点检测、流动检测、技术监控等方式。”</w:t>
      </w:r>
      <w:r w:rsidRPr="00E426DB">
        <w:rPr>
          <w:rFonts w:ascii="仿宋_GB2312" w:eastAsia="仿宋_GB2312" w:hAnsi="仿宋" w:hint="eastAsia"/>
          <w:sz w:val="32"/>
          <w:szCs w:val="32"/>
        </w:rPr>
        <w:t>第四十条规定：“公路管理机构应当根据保护公路的需要，在货物运输主通道、重要桥梁入口处等普通公路以及开放式高速公路的重要路段和节点，设置车辆检测等技术监控设备，依法查处违法超限运输行为。”</w:t>
      </w:r>
    </w:p>
    <w:p w:rsidR="0020441D" w:rsidRPr="00E426DB" w:rsidRDefault="008E0599" w:rsidP="00C95973">
      <w:pPr>
        <w:spacing w:line="500" w:lineRule="exact"/>
        <w:ind w:firstLineChars="200" w:firstLine="640"/>
        <w:rPr>
          <w:rFonts w:ascii="仿宋_GB2312" w:eastAsia="仿宋_GB2312" w:hAnsi="仿宋"/>
          <w:b/>
          <w:sz w:val="32"/>
          <w:szCs w:val="32"/>
        </w:rPr>
      </w:pPr>
      <w:r>
        <w:rPr>
          <w:rFonts w:ascii="仿宋_GB2312" w:eastAsia="仿宋_GB2312" w:hAnsi="仿宋" w:hint="eastAsia"/>
          <w:b/>
          <w:sz w:val="32"/>
          <w:szCs w:val="32"/>
        </w:rPr>
        <w:t>四</w:t>
      </w:r>
      <w:r w:rsidR="00207580" w:rsidRPr="00E426DB">
        <w:rPr>
          <w:rFonts w:ascii="仿宋_GB2312" w:eastAsia="仿宋_GB2312" w:hAnsi="仿宋" w:hint="eastAsia"/>
          <w:b/>
          <w:sz w:val="32"/>
          <w:szCs w:val="32"/>
        </w:rPr>
        <w:t>、</w:t>
      </w:r>
      <w:r w:rsidR="0020441D" w:rsidRPr="00E426DB">
        <w:rPr>
          <w:rFonts w:ascii="仿宋_GB2312" w:eastAsia="仿宋_GB2312" w:hAnsi="仿宋" w:hint="eastAsia"/>
          <w:b/>
          <w:sz w:val="32"/>
          <w:szCs w:val="32"/>
        </w:rPr>
        <w:t>明确了货运源头管理措施</w:t>
      </w:r>
    </w:p>
    <w:p w:rsidR="00207580" w:rsidRPr="00E426DB" w:rsidRDefault="00207580" w:rsidP="00E426DB">
      <w:pPr>
        <w:spacing w:line="500" w:lineRule="exact"/>
        <w:ind w:firstLineChars="200" w:firstLine="640"/>
        <w:rPr>
          <w:rFonts w:ascii="仿宋_GB2312" w:eastAsia="仿宋_GB2312" w:hAnsi="仿宋"/>
          <w:sz w:val="32"/>
          <w:szCs w:val="32"/>
        </w:rPr>
      </w:pPr>
      <w:r w:rsidRPr="00E426DB">
        <w:rPr>
          <w:rFonts w:ascii="仿宋_GB2312" w:eastAsia="仿宋_GB2312" w:hAnsi="仿宋" w:hint="eastAsia"/>
          <w:sz w:val="32"/>
          <w:szCs w:val="32"/>
        </w:rPr>
        <w:t>实行违法超限运输“黑名单”制度，</w:t>
      </w:r>
      <w:r w:rsidR="00D35108" w:rsidRPr="00E426DB">
        <w:rPr>
          <w:rFonts w:ascii="仿宋_GB2312" w:eastAsia="仿宋_GB2312" w:hAnsi="仿宋" w:hint="eastAsia"/>
          <w:sz w:val="32"/>
          <w:szCs w:val="32"/>
        </w:rPr>
        <w:t>依法追究违法超限运输的货运车辆、车辆驾驶人、道路运输企业、货运源头单位的责任。</w:t>
      </w:r>
      <w:r w:rsidRPr="00E426DB">
        <w:rPr>
          <w:rFonts w:ascii="仿宋_GB2312" w:eastAsia="仿宋_GB2312" w:hAnsi="仿宋" w:hint="eastAsia"/>
          <w:sz w:val="32"/>
          <w:szCs w:val="32"/>
        </w:rPr>
        <w:t>新的《超限运输车辆行驶公路管理规定》第三十二条规定</w:t>
      </w:r>
      <w:r w:rsidR="004E1839">
        <w:rPr>
          <w:rFonts w:ascii="仿宋_GB2312" w:eastAsia="仿宋_GB2312" w:hAnsi="仿宋" w:hint="eastAsia"/>
          <w:sz w:val="32"/>
          <w:szCs w:val="32"/>
        </w:rPr>
        <w:t>：“</w:t>
      </w:r>
      <w:r w:rsidRPr="00E426DB">
        <w:rPr>
          <w:rFonts w:ascii="仿宋_GB2312" w:eastAsia="仿宋_GB2312" w:hAnsi="仿宋" w:hint="eastAsia"/>
          <w:sz w:val="32"/>
          <w:szCs w:val="32"/>
        </w:rPr>
        <w:t>公路管理机构、道路运输管理机构应当建立执法联动工作机制，将违法超限运输行为纳入道路运输企业质量信誉考核和驾驶人诚信考核，实行违法超限运输</w:t>
      </w:r>
      <w:r w:rsidR="004E1839">
        <w:rPr>
          <w:rFonts w:ascii="仿宋_GB2312" w:eastAsia="仿宋_GB2312" w:hAnsi="仿宋" w:hint="eastAsia"/>
          <w:sz w:val="32"/>
          <w:szCs w:val="32"/>
        </w:rPr>
        <w:t>‘</w:t>
      </w:r>
      <w:r w:rsidRPr="00E426DB">
        <w:rPr>
          <w:rFonts w:ascii="仿宋_GB2312" w:eastAsia="仿宋_GB2312" w:hAnsi="仿宋" w:hint="eastAsia"/>
          <w:sz w:val="32"/>
          <w:szCs w:val="32"/>
        </w:rPr>
        <w:t>黑名</w:t>
      </w:r>
      <w:r w:rsidR="004E1839">
        <w:rPr>
          <w:rFonts w:ascii="仿宋_GB2312" w:eastAsia="仿宋_GB2312" w:hAnsi="仿宋" w:hint="eastAsia"/>
          <w:sz w:val="32"/>
          <w:szCs w:val="32"/>
        </w:rPr>
        <w:t>’</w:t>
      </w:r>
      <w:r w:rsidRPr="00E426DB">
        <w:rPr>
          <w:rFonts w:ascii="仿宋_GB2312" w:eastAsia="仿宋_GB2312" w:hAnsi="仿宋" w:hint="eastAsia"/>
          <w:sz w:val="32"/>
          <w:szCs w:val="32"/>
        </w:rPr>
        <w:t>单管理制度，依法追究违法超限运输的货运车辆、车辆驾驶人、道路运输企业、货运源头单位的责任。”</w:t>
      </w:r>
    </w:p>
    <w:p w:rsidR="00207580" w:rsidRPr="00E426DB" w:rsidRDefault="008E0599" w:rsidP="0020441D">
      <w:pPr>
        <w:spacing w:line="500" w:lineRule="exact"/>
        <w:ind w:firstLine="420"/>
        <w:rPr>
          <w:rFonts w:ascii="仿宋_GB2312" w:eastAsia="仿宋_GB2312" w:hAnsi="仿宋"/>
          <w:b/>
          <w:color w:val="333333"/>
          <w:sz w:val="32"/>
          <w:szCs w:val="32"/>
        </w:rPr>
      </w:pPr>
      <w:r>
        <w:rPr>
          <w:rFonts w:ascii="仿宋_GB2312" w:eastAsia="仿宋_GB2312" w:hAnsi="仿宋" w:hint="eastAsia"/>
          <w:b/>
          <w:color w:val="333333"/>
          <w:sz w:val="32"/>
          <w:szCs w:val="32"/>
        </w:rPr>
        <w:t>五</w:t>
      </w:r>
      <w:r w:rsidR="00207580" w:rsidRPr="00E426DB">
        <w:rPr>
          <w:rFonts w:ascii="仿宋_GB2312" w:eastAsia="仿宋_GB2312" w:hAnsi="仿宋" w:hint="eastAsia"/>
          <w:b/>
          <w:color w:val="333333"/>
          <w:sz w:val="32"/>
          <w:szCs w:val="32"/>
        </w:rPr>
        <w:t>、</w:t>
      </w:r>
      <w:r w:rsidR="00E426DB" w:rsidRPr="00E426DB">
        <w:rPr>
          <w:rFonts w:ascii="仿宋_GB2312" w:eastAsia="仿宋_GB2312" w:hAnsi="仿宋" w:hint="eastAsia"/>
          <w:b/>
          <w:color w:val="333333"/>
          <w:sz w:val="32"/>
          <w:szCs w:val="32"/>
        </w:rPr>
        <w:t>明确了</w:t>
      </w:r>
      <w:r w:rsidR="004E1839">
        <w:rPr>
          <w:rFonts w:ascii="仿宋_GB2312" w:eastAsia="仿宋_GB2312" w:hAnsi="仿宋" w:hint="eastAsia"/>
          <w:b/>
          <w:color w:val="333333"/>
          <w:sz w:val="32"/>
          <w:szCs w:val="32"/>
        </w:rPr>
        <w:t>“</w:t>
      </w:r>
      <w:r w:rsidR="00E426DB" w:rsidRPr="00E426DB">
        <w:rPr>
          <w:rFonts w:ascii="仿宋_GB2312" w:eastAsia="仿宋_GB2312" w:hAnsi="仿宋" w:hint="eastAsia"/>
          <w:b/>
          <w:color w:val="333333"/>
          <w:sz w:val="32"/>
          <w:szCs w:val="32"/>
        </w:rPr>
        <w:t>1年内违法超限运输超过3次</w:t>
      </w:r>
      <w:r w:rsidR="004E1839">
        <w:rPr>
          <w:rFonts w:ascii="仿宋_GB2312" w:eastAsia="仿宋_GB2312" w:hAnsi="仿宋" w:hint="eastAsia"/>
          <w:b/>
          <w:color w:val="333333"/>
          <w:sz w:val="32"/>
          <w:szCs w:val="32"/>
        </w:rPr>
        <w:t>”</w:t>
      </w:r>
      <w:r w:rsidR="00E426DB" w:rsidRPr="00E426DB">
        <w:rPr>
          <w:rFonts w:ascii="仿宋_GB2312" w:eastAsia="仿宋_GB2312" w:hAnsi="仿宋" w:hint="eastAsia"/>
          <w:b/>
          <w:color w:val="333333"/>
          <w:sz w:val="32"/>
          <w:szCs w:val="32"/>
        </w:rPr>
        <w:t>的时间界定</w:t>
      </w:r>
    </w:p>
    <w:p w:rsidR="001A76C0" w:rsidRPr="00E426DB" w:rsidRDefault="001A76C0" w:rsidP="00E426DB">
      <w:pPr>
        <w:spacing w:line="500" w:lineRule="exact"/>
        <w:ind w:firstLineChars="200" w:firstLine="640"/>
        <w:rPr>
          <w:rFonts w:ascii="仿宋_GB2312" w:eastAsia="仿宋_GB2312" w:hAnsi="仿宋"/>
          <w:color w:val="333333"/>
          <w:sz w:val="32"/>
          <w:szCs w:val="32"/>
        </w:rPr>
      </w:pPr>
      <w:r w:rsidRPr="00E426DB">
        <w:rPr>
          <w:rFonts w:ascii="仿宋_GB2312" w:eastAsia="仿宋_GB2312" w:hAnsi="仿宋" w:hint="eastAsia"/>
          <w:color w:val="333333"/>
          <w:sz w:val="32"/>
          <w:szCs w:val="32"/>
        </w:rPr>
        <w:t>新的《超限运输车辆行驶公路管理规定》第</w:t>
      </w:r>
      <w:r w:rsidR="002908DE">
        <w:rPr>
          <w:rFonts w:ascii="仿宋_GB2312" w:eastAsia="仿宋_GB2312" w:hAnsi="仿宋" w:hint="eastAsia"/>
          <w:color w:val="333333"/>
          <w:sz w:val="32"/>
          <w:szCs w:val="32"/>
        </w:rPr>
        <w:t>四十六</w:t>
      </w:r>
      <w:r w:rsidRPr="00E426DB">
        <w:rPr>
          <w:rFonts w:ascii="仿宋_GB2312" w:eastAsia="仿宋_GB2312" w:hAnsi="仿宋" w:hint="eastAsia"/>
          <w:color w:val="333333"/>
          <w:sz w:val="32"/>
          <w:szCs w:val="32"/>
        </w:rPr>
        <w:t>条第</w:t>
      </w:r>
      <w:r w:rsidR="002908DE">
        <w:rPr>
          <w:rFonts w:ascii="仿宋_GB2312" w:eastAsia="仿宋_GB2312" w:hAnsi="仿宋" w:hint="eastAsia"/>
          <w:color w:val="333333"/>
          <w:sz w:val="32"/>
          <w:szCs w:val="32"/>
        </w:rPr>
        <w:t>二</w:t>
      </w:r>
      <w:r w:rsidRPr="00E426DB">
        <w:rPr>
          <w:rFonts w:ascii="仿宋_GB2312" w:eastAsia="仿宋_GB2312" w:hAnsi="仿宋" w:hint="eastAsia"/>
          <w:color w:val="333333"/>
          <w:sz w:val="32"/>
          <w:szCs w:val="32"/>
        </w:rPr>
        <w:t>款规定：“前款规定的违法超限运输记录累计计算周期，从</w:t>
      </w:r>
      <w:r w:rsidRPr="00E426DB">
        <w:rPr>
          <w:rFonts w:ascii="仿宋_GB2312" w:eastAsia="仿宋_GB2312" w:hAnsi="仿宋" w:hint="eastAsia"/>
          <w:color w:val="333333"/>
          <w:sz w:val="32"/>
          <w:szCs w:val="32"/>
        </w:rPr>
        <w:lastRenderedPageBreak/>
        <w:t>初次领取《道路运输证》、道路运输从业人员从业资格证、道路运输经营许可证之日算起，可跨自然年度。”</w:t>
      </w:r>
    </w:p>
    <w:p w:rsidR="0020441D" w:rsidRPr="00E426DB" w:rsidRDefault="008E0599" w:rsidP="0020441D">
      <w:pPr>
        <w:spacing w:line="500" w:lineRule="exact"/>
        <w:ind w:firstLine="420"/>
        <w:rPr>
          <w:rFonts w:ascii="仿宋_GB2312" w:eastAsia="仿宋_GB2312" w:hAnsi="仿宋"/>
          <w:b/>
          <w:color w:val="333333"/>
          <w:sz w:val="32"/>
          <w:szCs w:val="32"/>
        </w:rPr>
      </w:pPr>
      <w:r>
        <w:rPr>
          <w:rFonts w:ascii="仿宋_GB2312" w:eastAsia="仿宋_GB2312" w:hAnsi="仿宋" w:hint="eastAsia"/>
          <w:b/>
          <w:color w:val="333333"/>
          <w:sz w:val="32"/>
          <w:szCs w:val="32"/>
        </w:rPr>
        <w:t>六</w:t>
      </w:r>
      <w:r w:rsidR="00E426DB" w:rsidRPr="00E426DB">
        <w:rPr>
          <w:rFonts w:ascii="仿宋_GB2312" w:eastAsia="仿宋_GB2312" w:hAnsi="仿宋" w:hint="eastAsia"/>
          <w:b/>
          <w:color w:val="333333"/>
          <w:sz w:val="32"/>
          <w:szCs w:val="32"/>
        </w:rPr>
        <w:t>、</w:t>
      </w:r>
      <w:r>
        <w:rPr>
          <w:rFonts w:ascii="仿宋_GB2312" w:eastAsia="仿宋_GB2312" w:hAnsi="仿宋" w:hint="eastAsia"/>
          <w:b/>
          <w:color w:val="333333"/>
          <w:sz w:val="32"/>
          <w:szCs w:val="32"/>
        </w:rPr>
        <w:t>明确了</w:t>
      </w:r>
      <w:r w:rsidRPr="008E0599">
        <w:rPr>
          <w:rFonts w:ascii="仿宋_GB2312" w:eastAsia="仿宋_GB2312" w:hAnsi="仿宋"/>
          <w:b/>
          <w:color w:val="333333"/>
          <w:sz w:val="32"/>
          <w:szCs w:val="32"/>
        </w:rPr>
        <w:t>单位和个人拒绝、阻碍公路管理机构</w:t>
      </w:r>
      <w:r>
        <w:rPr>
          <w:rFonts w:ascii="仿宋_GB2312" w:eastAsia="仿宋_GB2312" w:hAnsi="仿宋" w:hint="eastAsia"/>
          <w:b/>
          <w:color w:val="333333"/>
          <w:sz w:val="32"/>
          <w:szCs w:val="32"/>
        </w:rPr>
        <w:t>依法治超</w:t>
      </w:r>
      <w:r w:rsidR="0020441D" w:rsidRPr="00E426DB">
        <w:rPr>
          <w:rFonts w:ascii="仿宋_GB2312" w:eastAsia="仿宋_GB2312" w:hAnsi="仿宋" w:hint="eastAsia"/>
          <w:b/>
          <w:color w:val="333333"/>
          <w:sz w:val="32"/>
          <w:szCs w:val="32"/>
        </w:rPr>
        <w:t>的</w:t>
      </w:r>
      <w:r>
        <w:rPr>
          <w:rFonts w:ascii="仿宋_GB2312" w:eastAsia="仿宋_GB2312" w:hAnsi="仿宋" w:hint="eastAsia"/>
          <w:b/>
          <w:color w:val="333333"/>
          <w:sz w:val="32"/>
          <w:szCs w:val="32"/>
        </w:rPr>
        <w:t>法律责任</w:t>
      </w:r>
    </w:p>
    <w:p w:rsidR="002908DE" w:rsidRDefault="002908DE" w:rsidP="008E0599">
      <w:pPr>
        <w:spacing w:line="500" w:lineRule="exact"/>
        <w:ind w:firstLineChars="200" w:firstLine="640"/>
        <w:rPr>
          <w:rFonts w:ascii="仿宋_GB2312" w:eastAsia="仿宋_GB2312" w:hAnsi="ˎ̥" w:hint="eastAsia"/>
          <w:color w:val="444444"/>
          <w:sz w:val="32"/>
          <w:szCs w:val="32"/>
        </w:rPr>
      </w:pPr>
      <w:r w:rsidRPr="00E426DB">
        <w:rPr>
          <w:rFonts w:ascii="仿宋_GB2312" w:eastAsia="仿宋_GB2312" w:hAnsi="仿宋" w:hint="eastAsia"/>
          <w:color w:val="333333"/>
          <w:sz w:val="32"/>
          <w:szCs w:val="32"/>
        </w:rPr>
        <w:t>新的《超限运输车辆行驶公路管理规定》</w:t>
      </w:r>
      <w:r w:rsidR="008E0599" w:rsidRPr="002908DE">
        <w:rPr>
          <w:rFonts w:ascii="仿宋_GB2312" w:eastAsia="仿宋_GB2312" w:hAnsi="ˎ̥" w:hint="eastAsia"/>
          <w:color w:val="444444"/>
          <w:sz w:val="32"/>
          <w:szCs w:val="32"/>
        </w:rPr>
        <w:t>第五十三条</w:t>
      </w:r>
      <w:r>
        <w:rPr>
          <w:rFonts w:ascii="仿宋_GB2312" w:eastAsia="仿宋_GB2312" w:hAnsi="ˎ̥" w:hint="eastAsia"/>
          <w:color w:val="444444"/>
          <w:sz w:val="32"/>
          <w:szCs w:val="32"/>
        </w:rPr>
        <w:t>规定：“</w:t>
      </w:r>
      <w:r w:rsidR="008E0599" w:rsidRPr="002908DE">
        <w:rPr>
          <w:rFonts w:ascii="仿宋_GB2312" w:eastAsia="仿宋_GB2312" w:hAnsi="ˎ̥" w:hint="eastAsia"/>
          <w:color w:val="444444"/>
          <w:sz w:val="32"/>
          <w:szCs w:val="32"/>
        </w:rPr>
        <w:t>相关单位和个人拒绝、阻碍公路管理机构、道路运输管理机构工作人员依法执行职务，构成违反治安管理行为的，由公安机关依法给予治安管理处罚;构成犯罪的，依法追究刑事责任</w:t>
      </w:r>
      <w:r w:rsidRPr="002908DE">
        <w:rPr>
          <w:rFonts w:ascii="仿宋_GB2312" w:eastAsia="仿宋_GB2312" w:hAnsi="ˎ̥" w:hint="eastAsia"/>
          <w:color w:val="444444"/>
          <w:sz w:val="32"/>
          <w:szCs w:val="32"/>
        </w:rPr>
        <w:t>。</w:t>
      </w:r>
      <w:r>
        <w:rPr>
          <w:rFonts w:ascii="仿宋_GB2312" w:eastAsia="仿宋_GB2312" w:hAnsi="ˎ̥" w:hint="eastAsia"/>
          <w:color w:val="444444"/>
          <w:sz w:val="32"/>
          <w:szCs w:val="32"/>
        </w:rPr>
        <w:t>”</w:t>
      </w:r>
    </w:p>
    <w:p w:rsidR="0020441D" w:rsidRPr="00E426DB" w:rsidRDefault="0020441D" w:rsidP="008E0599">
      <w:pPr>
        <w:spacing w:line="500" w:lineRule="exact"/>
        <w:ind w:firstLineChars="200" w:firstLine="640"/>
        <w:rPr>
          <w:rFonts w:ascii="仿宋_GB2312" w:eastAsia="仿宋_GB2312" w:hAnsi="仿宋"/>
          <w:color w:val="333333"/>
          <w:sz w:val="32"/>
          <w:szCs w:val="32"/>
        </w:rPr>
      </w:pPr>
      <w:bookmarkStart w:id="0" w:name="_GoBack"/>
      <w:bookmarkEnd w:id="0"/>
      <w:r w:rsidRPr="00E426DB">
        <w:rPr>
          <w:rFonts w:ascii="仿宋_GB2312" w:eastAsia="仿宋_GB2312" w:hAnsi="仿宋" w:hint="eastAsia"/>
          <w:color w:val="333333"/>
          <w:sz w:val="32"/>
          <w:szCs w:val="32"/>
        </w:rPr>
        <w:t>按照《交通运输部办公厅 公安部办公厅关于印发&lt;整治公路货车违法超限超载行为专项行动的方案&gt;的通知》的统一部署，从2016年8月18日开始至2017年8月31日，交通运输部门将与公安部门开展为期一年的整治公路货车违法超限超载行为专项行动，主要整治货车的车货总</w:t>
      </w:r>
      <w:r w:rsidR="004E1839">
        <w:rPr>
          <w:rFonts w:ascii="仿宋_GB2312" w:eastAsia="仿宋_GB2312" w:hAnsi="仿宋" w:hint="eastAsia"/>
          <w:color w:val="333333"/>
          <w:sz w:val="32"/>
          <w:szCs w:val="32"/>
        </w:rPr>
        <w:t>质量</w:t>
      </w:r>
      <w:r w:rsidRPr="00E426DB">
        <w:rPr>
          <w:rFonts w:ascii="仿宋_GB2312" w:eastAsia="仿宋_GB2312" w:hAnsi="仿宋" w:hint="eastAsia"/>
          <w:color w:val="333333"/>
          <w:sz w:val="32"/>
          <w:szCs w:val="32"/>
        </w:rPr>
        <w:t>超过规定限值和货车闯卡、拒检、借故堵塞车道、损坏相关设施设备等违法行为。</w:t>
      </w:r>
    </w:p>
    <w:p w:rsidR="007311AD" w:rsidRPr="00C95973" w:rsidRDefault="007311AD" w:rsidP="006E7E56">
      <w:pPr>
        <w:spacing w:line="500" w:lineRule="exact"/>
        <w:ind w:firstLineChars="200" w:firstLine="560"/>
        <w:rPr>
          <w:rFonts w:ascii="仿宋" w:eastAsia="仿宋" w:hAnsi="仿宋"/>
          <w:color w:val="333333"/>
          <w:sz w:val="28"/>
          <w:szCs w:val="28"/>
        </w:rPr>
      </w:pPr>
    </w:p>
    <w:sectPr w:rsidR="007311AD" w:rsidRPr="00C95973" w:rsidSect="00E2612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7C13" w:rsidRDefault="00207C13" w:rsidP="001A76C0">
      <w:r>
        <w:separator/>
      </w:r>
    </w:p>
  </w:endnote>
  <w:endnote w:type="continuationSeparator" w:id="1">
    <w:p w:rsidR="00207C13" w:rsidRDefault="00207C13" w:rsidP="001A76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7C13" w:rsidRDefault="00207C13" w:rsidP="001A76C0">
      <w:r>
        <w:separator/>
      </w:r>
    </w:p>
  </w:footnote>
  <w:footnote w:type="continuationSeparator" w:id="1">
    <w:p w:rsidR="00207C13" w:rsidRDefault="00207C13" w:rsidP="001A76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72092D"/>
    <w:multiLevelType w:val="hybridMultilevel"/>
    <w:tmpl w:val="F61E8C70"/>
    <w:lvl w:ilvl="0" w:tplc="5FACDC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1C61"/>
    <w:rsid w:val="000150D2"/>
    <w:rsid w:val="0003058A"/>
    <w:rsid w:val="000E43BA"/>
    <w:rsid w:val="00135AE9"/>
    <w:rsid w:val="001470F5"/>
    <w:rsid w:val="001530F9"/>
    <w:rsid w:val="001A76C0"/>
    <w:rsid w:val="0020441D"/>
    <w:rsid w:val="00207580"/>
    <w:rsid w:val="00207C13"/>
    <w:rsid w:val="002908DE"/>
    <w:rsid w:val="003A76B0"/>
    <w:rsid w:val="00420DD5"/>
    <w:rsid w:val="004E1839"/>
    <w:rsid w:val="00556F11"/>
    <w:rsid w:val="005D43EE"/>
    <w:rsid w:val="006E7E56"/>
    <w:rsid w:val="007311AD"/>
    <w:rsid w:val="007F5FD5"/>
    <w:rsid w:val="008E0599"/>
    <w:rsid w:val="00B01FBB"/>
    <w:rsid w:val="00B11C61"/>
    <w:rsid w:val="00BC71C4"/>
    <w:rsid w:val="00C95973"/>
    <w:rsid w:val="00D35108"/>
    <w:rsid w:val="00E26126"/>
    <w:rsid w:val="00E426DB"/>
    <w:rsid w:val="00E53CBA"/>
    <w:rsid w:val="00FA5B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1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1C61"/>
    <w:pPr>
      <w:ind w:firstLineChars="200" w:firstLine="420"/>
    </w:pPr>
  </w:style>
  <w:style w:type="paragraph" w:styleId="a4">
    <w:name w:val="Balloon Text"/>
    <w:basedOn w:val="a"/>
    <w:link w:val="Char"/>
    <w:uiPriority w:val="99"/>
    <w:semiHidden/>
    <w:unhideWhenUsed/>
    <w:rsid w:val="00B11C61"/>
    <w:rPr>
      <w:sz w:val="18"/>
      <w:szCs w:val="18"/>
    </w:rPr>
  </w:style>
  <w:style w:type="character" w:customStyle="1" w:styleId="Char">
    <w:name w:val="批注框文本 Char"/>
    <w:basedOn w:val="a0"/>
    <w:link w:val="a4"/>
    <w:uiPriority w:val="99"/>
    <w:semiHidden/>
    <w:rsid w:val="00B11C61"/>
    <w:rPr>
      <w:sz w:val="18"/>
      <w:szCs w:val="18"/>
    </w:rPr>
  </w:style>
  <w:style w:type="paragraph" w:styleId="a5">
    <w:name w:val="header"/>
    <w:basedOn w:val="a"/>
    <w:link w:val="Char0"/>
    <w:uiPriority w:val="99"/>
    <w:unhideWhenUsed/>
    <w:rsid w:val="001A76C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A76C0"/>
    <w:rPr>
      <w:sz w:val="18"/>
      <w:szCs w:val="18"/>
    </w:rPr>
  </w:style>
  <w:style w:type="paragraph" w:styleId="a6">
    <w:name w:val="footer"/>
    <w:basedOn w:val="a"/>
    <w:link w:val="Char1"/>
    <w:uiPriority w:val="99"/>
    <w:unhideWhenUsed/>
    <w:rsid w:val="001A76C0"/>
    <w:pPr>
      <w:tabs>
        <w:tab w:val="center" w:pos="4153"/>
        <w:tab w:val="right" w:pos="8306"/>
      </w:tabs>
      <w:snapToGrid w:val="0"/>
      <w:jc w:val="left"/>
    </w:pPr>
    <w:rPr>
      <w:sz w:val="18"/>
      <w:szCs w:val="18"/>
    </w:rPr>
  </w:style>
  <w:style w:type="character" w:customStyle="1" w:styleId="Char1">
    <w:name w:val="页脚 Char"/>
    <w:basedOn w:val="a0"/>
    <w:link w:val="a6"/>
    <w:uiPriority w:val="99"/>
    <w:rsid w:val="001A76C0"/>
    <w:rPr>
      <w:sz w:val="18"/>
      <w:szCs w:val="18"/>
    </w:rPr>
  </w:style>
  <w:style w:type="character" w:styleId="a7">
    <w:name w:val="Strong"/>
    <w:basedOn w:val="a0"/>
    <w:uiPriority w:val="22"/>
    <w:qFormat/>
    <w:rsid w:val="00E426DB"/>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1C61"/>
    <w:pPr>
      <w:ind w:firstLineChars="200" w:firstLine="420"/>
    </w:pPr>
  </w:style>
  <w:style w:type="paragraph" w:styleId="a4">
    <w:name w:val="Balloon Text"/>
    <w:basedOn w:val="a"/>
    <w:link w:val="Char"/>
    <w:uiPriority w:val="99"/>
    <w:semiHidden/>
    <w:unhideWhenUsed/>
    <w:rsid w:val="00B11C61"/>
    <w:rPr>
      <w:sz w:val="18"/>
      <w:szCs w:val="18"/>
    </w:rPr>
  </w:style>
  <w:style w:type="character" w:customStyle="1" w:styleId="Char">
    <w:name w:val="批注框文本 Char"/>
    <w:basedOn w:val="a0"/>
    <w:link w:val="a4"/>
    <w:uiPriority w:val="99"/>
    <w:semiHidden/>
    <w:rsid w:val="00B11C61"/>
    <w:rPr>
      <w:sz w:val="18"/>
      <w:szCs w:val="18"/>
    </w:rPr>
  </w:style>
  <w:style w:type="paragraph" w:styleId="a5">
    <w:name w:val="header"/>
    <w:basedOn w:val="a"/>
    <w:link w:val="Char0"/>
    <w:uiPriority w:val="99"/>
    <w:unhideWhenUsed/>
    <w:rsid w:val="001A76C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A76C0"/>
    <w:rPr>
      <w:sz w:val="18"/>
      <w:szCs w:val="18"/>
    </w:rPr>
  </w:style>
  <w:style w:type="paragraph" w:styleId="a6">
    <w:name w:val="footer"/>
    <w:basedOn w:val="a"/>
    <w:link w:val="Char1"/>
    <w:uiPriority w:val="99"/>
    <w:unhideWhenUsed/>
    <w:rsid w:val="001A76C0"/>
    <w:pPr>
      <w:tabs>
        <w:tab w:val="center" w:pos="4153"/>
        <w:tab w:val="right" w:pos="8306"/>
      </w:tabs>
      <w:snapToGrid w:val="0"/>
      <w:jc w:val="left"/>
    </w:pPr>
    <w:rPr>
      <w:sz w:val="18"/>
      <w:szCs w:val="18"/>
    </w:rPr>
  </w:style>
  <w:style w:type="character" w:customStyle="1" w:styleId="Char1">
    <w:name w:val="页脚 Char"/>
    <w:basedOn w:val="a0"/>
    <w:link w:val="a6"/>
    <w:uiPriority w:val="99"/>
    <w:rsid w:val="001A76C0"/>
    <w:rPr>
      <w:sz w:val="18"/>
      <w:szCs w:val="18"/>
    </w:rPr>
  </w:style>
  <w:style w:type="character" w:styleId="a7">
    <w:name w:val="Strong"/>
    <w:basedOn w:val="a0"/>
    <w:uiPriority w:val="22"/>
    <w:qFormat/>
    <w:rsid w:val="00E426DB"/>
    <w:rPr>
      <w:b/>
      <w:bCs/>
      <w:i w:val="0"/>
      <w:iCs w:val="0"/>
    </w:rPr>
  </w:style>
</w:styles>
</file>

<file path=word/webSettings.xml><?xml version="1.0" encoding="utf-8"?>
<w:webSettings xmlns:r="http://schemas.openxmlformats.org/officeDocument/2006/relationships" xmlns:w="http://schemas.openxmlformats.org/wordprocessingml/2006/main">
  <w:divs>
    <w:div w:id="744911625">
      <w:bodyDiv w:val="1"/>
      <w:marLeft w:val="0"/>
      <w:marRight w:val="0"/>
      <w:marTop w:val="0"/>
      <w:marBottom w:val="0"/>
      <w:divBdr>
        <w:top w:val="none" w:sz="0" w:space="0" w:color="auto"/>
        <w:left w:val="none" w:sz="0" w:space="0" w:color="auto"/>
        <w:bottom w:val="none" w:sz="0" w:space="0" w:color="auto"/>
        <w:right w:val="none" w:sz="0" w:space="0" w:color="auto"/>
      </w:divBdr>
      <w:divsChild>
        <w:div w:id="908004487">
          <w:marLeft w:val="0"/>
          <w:marRight w:val="0"/>
          <w:marTop w:val="100"/>
          <w:marBottom w:val="100"/>
          <w:divBdr>
            <w:top w:val="none" w:sz="0" w:space="0" w:color="auto"/>
            <w:left w:val="none" w:sz="0" w:space="0" w:color="auto"/>
            <w:bottom w:val="none" w:sz="0" w:space="0" w:color="auto"/>
            <w:right w:val="none" w:sz="0" w:space="0" w:color="auto"/>
          </w:divBdr>
          <w:divsChild>
            <w:div w:id="589579547">
              <w:marLeft w:val="0"/>
              <w:marRight w:val="0"/>
              <w:marTop w:val="150"/>
              <w:marBottom w:val="225"/>
              <w:divBdr>
                <w:top w:val="none" w:sz="0" w:space="0" w:color="auto"/>
                <w:left w:val="none" w:sz="0" w:space="0" w:color="auto"/>
                <w:bottom w:val="none" w:sz="0" w:space="0" w:color="auto"/>
                <w:right w:val="none" w:sz="0" w:space="0" w:color="auto"/>
              </w:divBdr>
              <w:divsChild>
                <w:div w:id="469445259">
                  <w:marLeft w:val="0"/>
                  <w:marRight w:val="0"/>
                  <w:marTop w:val="0"/>
                  <w:marBottom w:val="0"/>
                  <w:divBdr>
                    <w:top w:val="none" w:sz="0" w:space="0" w:color="auto"/>
                    <w:left w:val="none" w:sz="0" w:space="0" w:color="auto"/>
                    <w:bottom w:val="none" w:sz="0" w:space="0" w:color="auto"/>
                    <w:right w:val="none" w:sz="0" w:space="0" w:color="auto"/>
                  </w:divBdr>
                  <w:divsChild>
                    <w:div w:id="1457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06940">
      <w:bodyDiv w:val="1"/>
      <w:marLeft w:val="0"/>
      <w:marRight w:val="0"/>
      <w:marTop w:val="0"/>
      <w:marBottom w:val="0"/>
      <w:divBdr>
        <w:top w:val="none" w:sz="0" w:space="0" w:color="auto"/>
        <w:left w:val="none" w:sz="0" w:space="0" w:color="auto"/>
        <w:bottom w:val="none" w:sz="0" w:space="0" w:color="auto"/>
        <w:right w:val="none" w:sz="0" w:space="0" w:color="auto"/>
      </w:divBdr>
      <w:divsChild>
        <w:div w:id="610942204">
          <w:marLeft w:val="0"/>
          <w:marRight w:val="0"/>
          <w:marTop w:val="100"/>
          <w:marBottom w:val="100"/>
          <w:divBdr>
            <w:top w:val="none" w:sz="0" w:space="0" w:color="auto"/>
            <w:left w:val="none" w:sz="0" w:space="0" w:color="auto"/>
            <w:bottom w:val="none" w:sz="0" w:space="0" w:color="auto"/>
            <w:right w:val="none" w:sz="0" w:space="0" w:color="auto"/>
          </w:divBdr>
          <w:divsChild>
            <w:div w:id="1707217198">
              <w:marLeft w:val="0"/>
              <w:marRight w:val="0"/>
              <w:marTop w:val="150"/>
              <w:marBottom w:val="225"/>
              <w:divBdr>
                <w:top w:val="none" w:sz="0" w:space="0" w:color="auto"/>
                <w:left w:val="none" w:sz="0" w:space="0" w:color="auto"/>
                <w:bottom w:val="none" w:sz="0" w:space="0" w:color="auto"/>
                <w:right w:val="none" w:sz="0" w:space="0" w:color="auto"/>
              </w:divBdr>
              <w:divsChild>
                <w:div w:id="1848134410">
                  <w:marLeft w:val="0"/>
                  <w:marRight w:val="0"/>
                  <w:marTop w:val="0"/>
                  <w:marBottom w:val="0"/>
                  <w:divBdr>
                    <w:top w:val="none" w:sz="0" w:space="0" w:color="auto"/>
                    <w:left w:val="none" w:sz="0" w:space="0" w:color="auto"/>
                    <w:bottom w:val="none" w:sz="0" w:space="0" w:color="auto"/>
                    <w:right w:val="none" w:sz="0" w:space="0" w:color="auto"/>
                  </w:divBdr>
                  <w:divsChild>
                    <w:div w:id="38018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167180">
      <w:bodyDiv w:val="1"/>
      <w:marLeft w:val="0"/>
      <w:marRight w:val="0"/>
      <w:marTop w:val="0"/>
      <w:marBottom w:val="0"/>
      <w:divBdr>
        <w:top w:val="none" w:sz="0" w:space="0" w:color="auto"/>
        <w:left w:val="none" w:sz="0" w:space="0" w:color="auto"/>
        <w:bottom w:val="none" w:sz="0" w:space="0" w:color="auto"/>
        <w:right w:val="none" w:sz="0" w:space="0" w:color="auto"/>
      </w:divBdr>
    </w:div>
    <w:div w:id="1125074932">
      <w:bodyDiv w:val="1"/>
      <w:marLeft w:val="0"/>
      <w:marRight w:val="0"/>
      <w:marTop w:val="0"/>
      <w:marBottom w:val="0"/>
      <w:divBdr>
        <w:top w:val="none" w:sz="0" w:space="0" w:color="auto"/>
        <w:left w:val="none" w:sz="0" w:space="0" w:color="auto"/>
        <w:bottom w:val="none" w:sz="0" w:space="0" w:color="auto"/>
        <w:right w:val="none" w:sz="0" w:space="0" w:color="auto"/>
      </w:divBdr>
      <w:divsChild>
        <w:div w:id="1580360819">
          <w:marLeft w:val="0"/>
          <w:marRight w:val="0"/>
          <w:marTop w:val="100"/>
          <w:marBottom w:val="100"/>
          <w:divBdr>
            <w:top w:val="none" w:sz="0" w:space="0" w:color="auto"/>
            <w:left w:val="none" w:sz="0" w:space="0" w:color="auto"/>
            <w:bottom w:val="none" w:sz="0" w:space="0" w:color="auto"/>
            <w:right w:val="none" w:sz="0" w:space="0" w:color="auto"/>
          </w:divBdr>
          <w:divsChild>
            <w:div w:id="288046967">
              <w:marLeft w:val="0"/>
              <w:marRight w:val="0"/>
              <w:marTop w:val="150"/>
              <w:marBottom w:val="225"/>
              <w:divBdr>
                <w:top w:val="none" w:sz="0" w:space="0" w:color="auto"/>
                <w:left w:val="none" w:sz="0" w:space="0" w:color="auto"/>
                <w:bottom w:val="none" w:sz="0" w:space="0" w:color="auto"/>
                <w:right w:val="none" w:sz="0" w:space="0" w:color="auto"/>
              </w:divBdr>
              <w:divsChild>
                <w:div w:id="2058776911">
                  <w:marLeft w:val="0"/>
                  <w:marRight w:val="0"/>
                  <w:marTop w:val="0"/>
                  <w:marBottom w:val="0"/>
                  <w:divBdr>
                    <w:top w:val="none" w:sz="0" w:space="0" w:color="auto"/>
                    <w:left w:val="none" w:sz="0" w:space="0" w:color="auto"/>
                    <w:bottom w:val="none" w:sz="0" w:space="0" w:color="auto"/>
                    <w:right w:val="none" w:sz="0" w:space="0" w:color="auto"/>
                  </w:divBdr>
                  <w:divsChild>
                    <w:div w:id="66802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376613">
      <w:bodyDiv w:val="1"/>
      <w:marLeft w:val="0"/>
      <w:marRight w:val="0"/>
      <w:marTop w:val="0"/>
      <w:marBottom w:val="0"/>
      <w:divBdr>
        <w:top w:val="none" w:sz="0" w:space="0" w:color="auto"/>
        <w:left w:val="none" w:sz="0" w:space="0" w:color="auto"/>
        <w:bottom w:val="none" w:sz="0" w:space="0" w:color="auto"/>
        <w:right w:val="none" w:sz="0" w:space="0" w:color="auto"/>
      </w:divBdr>
      <w:divsChild>
        <w:div w:id="409012677">
          <w:marLeft w:val="0"/>
          <w:marRight w:val="0"/>
          <w:marTop w:val="100"/>
          <w:marBottom w:val="100"/>
          <w:divBdr>
            <w:top w:val="none" w:sz="0" w:space="0" w:color="auto"/>
            <w:left w:val="none" w:sz="0" w:space="0" w:color="auto"/>
            <w:bottom w:val="none" w:sz="0" w:space="0" w:color="auto"/>
            <w:right w:val="none" w:sz="0" w:space="0" w:color="auto"/>
          </w:divBdr>
          <w:divsChild>
            <w:div w:id="1202940566">
              <w:marLeft w:val="0"/>
              <w:marRight w:val="0"/>
              <w:marTop w:val="150"/>
              <w:marBottom w:val="225"/>
              <w:divBdr>
                <w:top w:val="none" w:sz="0" w:space="0" w:color="auto"/>
                <w:left w:val="none" w:sz="0" w:space="0" w:color="auto"/>
                <w:bottom w:val="none" w:sz="0" w:space="0" w:color="auto"/>
                <w:right w:val="none" w:sz="0" w:space="0" w:color="auto"/>
              </w:divBdr>
              <w:divsChild>
                <w:div w:id="779227336">
                  <w:marLeft w:val="0"/>
                  <w:marRight w:val="0"/>
                  <w:marTop w:val="0"/>
                  <w:marBottom w:val="0"/>
                  <w:divBdr>
                    <w:top w:val="none" w:sz="0" w:space="0" w:color="auto"/>
                    <w:left w:val="none" w:sz="0" w:space="0" w:color="auto"/>
                    <w:bottom w:val="none" w:sz="0" w:space="0" w:color="auto"/>
                    <w:right w:val="none" w:sz="0" w:space="0" w:color="auto"/>
                  </w:divBdr>
                  <w:divsChild>
                    <w:div w:id="195843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698771">
      <w:bodyDiv w:val="1"/>
      <w:marLeft w:val="0"/>
      <w:marRight w:val="0"/>
      <w:marTop w:val="0"/>
      <w:marBottom w:val="0"/>
      <w:divBdr>
        <w:top w:val="none" w:sz="0" w:space="0" w:color="auto"/>
        <w:left w:val="none" w:sz="0" w:space="0" w:color="auto"/>
        <w:bottom w:val="none" w:sz="0" w:space="0" w:color="auto"/>
        <w:right w:val="none" w:sz="0" w:space="0" w:color="auto"/>
      </w:divBdr>
      <w:divsChild>
        <w:div w:id="1052464180">
          <w:marLeft w:val="0"/>
          <w:marRight w:val="0"/>
          <w:marTop w:val="100"/>
          <w:marBottom w:val="100"/>
          <w:divBdr>
            <w:top w:val="none" w:sz="0" w:space="0" w:color="auto"/>
            <w:left w:val="none" w:sz="0" w:space="0" w:color="auto"/>
            <w:bottom w:val="none" w:sz="0" w:space="0" w:color="auto"/>
            <w:right w:val="none" w:sz="0" w:space="0" w:color="auto"/>
          </w:divBdr>
          <w:divsChild>
            <w:div w:id="1321351967">
              <w:marLeft w:val="0"/>
              <w:marRight w:val="0"/>
              <w:marTop w:val="150"/>
              <w:marBottom w:val="225"/>
              <w:divBdr>
                <w:top w:val="none" w:sz="0" w:space="0" w:color="auto"/>
                <w:left w:val="none" w:sz="0" w:space="0" w:color="auto"/>
                <w:bottom w:val="none" w:sz="0" w:space="0" w:color="auto"/>
                <w:right w:val="none" w:sz="0" w:space="0" w:color="auto"/>
              </w:divBdr>
              <w:divsChild>
                <w:div w:id="2108117817">
                  <w:marLeft w:val="0"/>
                  <w:marRight w:val="0"/>
                  <w:marTop w:val="0"/>
                  <w:marBottom w:val="0"/>
                  <w:divBdr>
                    <w:top w:val="none" w:sz="0" w:space="0" w:color="auto"/>
                    <w:left w:val="none" w:sz="0" w:space="0" w:color="auto"/>
                    <w:bottom w:val="none" w:sz="0" w:space="0" w:color="auto"/>
                    <w:right w:val="none" w:sz="0" w:space="0" w:color="auto"/>
                  </w:divBdr>
                  <w:divsChild>
                    <w:div w:id="34624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331920">
      <w:bodyDiv w:val="1"/>
      <w:marLeft w:val="0"/>
      <w:marRight w:val="0"/>
      <w:marTop w:val="0"/>
      <w:marBottom w:val="0"/>
      <w:divBdr>
        <w:top w:val="none" w:sz="0" w:space="0" w:color="auto"/>
        <w:left w:val="none" w:sz="0" w:space="0" w:color="auto"/>
        <w:bottom w:val="none" w:sz="0" w:space="0" w:color="auto"/>
        <w:right w:val="none" w:sz="0" w:space="0" w:color="auto"/>
      </w:divBdr>
      <w:divsChild>
        <w:div w:id="1469396679">
          <w:marLeft w:val="0"/>
          <w:marRight w:val="0"/>
          <w:marTop w:val="100"/>
          <w:marBottom w:val="100"/>
          <w:divBdr>
            <w:top w:val="none" w:sz="0" w:space="0" w:color="auto"/>
            <w:left w:val="none" w:sz="0" w:space="0" w:color="auto"/>
            <w:bottom w:val="none" w:sz="0" w:space="0" w:color="auto"/>
            <w:right w:val="none" w:sz="0" w:space="0" w:color="auto"/>
          </w:divBdr>
          <w:divsChild>
            <w:div w:id="180823869">
              <w:marLeft w:val="0"/>
              <w:marRight w:val="0"/>
              <w:marTop w:val="150"/>
              <w:marBottom w:val="225"/>
              <w:divBdr>
                <w:top w:val="none" w:sz="0" w:space="0" w:color="auto"/>
                <w:left w:val="none" w:sz="0" w:space="0" w:color="auto"/>
                <w:bottom w:val="none" w:sz="0" w:space="0" w:color="auto"/>
                <w:right w:val="none" w:sz="0" w:space="0" w:color="auto"/>
              </w:divBdr>
              <w:divsChild>
                <w:div w:id="1953776815">
                  <w:marLeft w:val="0"/>
                  <w:marRight w:val="0"/>
                  <w:marTop w:val="0"/>
                  <w:marBottom w:val="0"/>
                  <w:divBdr>
                    <w:top w:val="none" w:sz="0" w:space="0" w:color="auto"/>
                    <w:left w:val="none" w:sz="0" w:space="0" w:color="auto"/>
                    <w:bottom w:val="none" w:sz="0" w:space="0" w:color="auto"/>
                    <w:right w:val="none" w:sz="0" w:space="0" w:color="auto"/>
                  </w:divBdr>
                  <w:divsChild>
                    <w:div w:id="3403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microsoft.com/office/2007/relationships/stylesWithEffects" Target="stylesWithEffects.xml"/><Relationship Id="rId8" Type="http://schemas.openxmlformats.org/officeDocument/2006/relationships/image" Target="media/image2.png"/><Relationship Id="rId51" Type="http://schemas.openxmlformats.org/officeDocument/2006/relationships/image" Target="media/image45.png"/><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360</Words>
  <Characters>2053</Characters>
  <Application>Microsoft Office Word</Application>
  <DocSecurity>0</DocSecurity>
  <Lines>17</Lines>
  <Paragraphs>4</Paragraphs>
  <ScaleCrop>false</ScaleCrop>
  <Company>Microsoft</Company>
  <LinksUpToDate>false</LinksUpToDate>
  <CharactersWithSpaces>2409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pc-dell</cp:lastModifiedBy>
  <cp:revision>2</cp:revision>
  <cp:lastPrinted>2016-09-12T08:36:00Z</cp:lastPrinted>
  <dcterms:created xsi:type="dcterms:W3CDTF">2016-09-23T04:44:00Z</dcterms:created>
  <dcterms:modified xsi:type="dcterms:W3CDTF">2016-09-23T04:44:00Z</dcterms:modified>
</cp:coreProperties>
</file>